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3E" w:rsidRDefault="00C542D7" w:rsidP="00061A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13 marzo 2014</w:t>
      </w:r>
      <w:bookmarkStart w:id="0" w:name="_GoBack"/>
      <w:bookmarkEnd w:id="0"/>
    </w:p>
    <w:p w:rsidR="00061A3E" w:rsidRPr="00061A3E" w:rsidRDefault="00061A3E" w:rsidP="00061A3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</w:pPr>
      <w:r w:rsidRPr="00061A3E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Transcripción de Plan Regional de Seguridad Vial - GRC 2014</w:t>
      </w:r>
    </w:p>
    <w:p w:rsidR="00061A3E" w:rsidRPr="00061A3E" w:rsidRDefault="00061A3E" w:rsidP="0006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t>Capacitación de Especialistas en Seguridad Vial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PLAN REGIONAL DE SEGURIDAD VIAL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 xml:space="preserve">PROGRAMA PREVENTIVO Y EDUCACIONAL DE SEGURIDAD VIAL 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“TRANSITEMOS “- CALLAO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Plan Anual de Seguridad Vial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 xml:space="preserve">II CURSO DE 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“CAPACITACIÓN A ESPECIALISTAS EN TEMAS DE SEGURIDAD VIAL”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 xml:space="preserve">I CURSO DE 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“CAPACITACIÓN A ESPECIALISTAS EN TEMAS DE SEGURIDAD VIAL”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PRESUPUESTO TOTAL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PRESUPUESTO DE ACTIVIDADES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PRESUPUESTO DE LAS ACTIVIDADES AÑO 2014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GOBIERNO REGIONAL DEL CALLAO</w:t>
      </w:r>
      <w:r w:rsidRPr="00061A3E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br/>
        <w:t>Gerencia Regional de Transportes y Comunicaciones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PLAN REGIONAL DE SEGURIDAD VIAL</w:t>
      </w:r>
      <w:r w:rsidRPr="00061A3E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br/>
        <w:t>2014-2018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GRACIAS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CONDUCTORES INFRACTORES CAPACITADOS - 2014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CAPACITACIÓN EN SEGURIDAD VIAL A CONDUCTORES INFRACTORES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 xml:space="preserve">PROGRAMA PREVENTIVO Y EDUCACIONAL DE SEGURIDAD VIAL 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“TRANSITEMOS “- CALLAO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II CURSO DE “CAPACITACIÓN A ESPECIALISTAS EN TEMAS DE SEGURIDAD VIAL”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Evaluaciones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Salidas de estudio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I CURSO DE “CAPACITACIÓN A ESPECIALISTAS EN TEMAS DE SEGURIDAD VIAL”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Grupos de trabajo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PLAN REGIONAL DE SEGURIDAD VIAL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lastRenderedPageBreak/>
        <w:t>PLAN REGIONAL DE SEGURIDAD VIAL S/ 912,680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EJECUTADO: S/ 100,380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PPESV S/ 41,760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CCI S/ 12,690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ESPECIALISTAS SV S/ 45,900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REQUERIDO Y SALDO S/ 159,648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REQUERIDO S/ 85,615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SALDO S/ 74,033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SIN FINANCIAMIENTO: S/ 534,248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CAPAC. EN LINEA A USUARIOS DE LAS VIAS S/ 156,368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INSTALACIÓN Y OPERACIÓN DE OBS SV S/ 302,376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INSPECCIONES DE SEGURIDAD VIAL S/ 75,504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SIN FINANCIAMIENTO POSTERGADOS S/ 118,404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ACTIVIDADES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 xml:space="preserve">ACTIVIDAD 5001487: 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CAPACITACIÓN EN SEGURIDAD VIAL A CONDUCTORES INFRACTORES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Indicador de Producción (IDP): Conductor Capacitado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Medio de Verificación: Certificado, RNCC-MTC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 xml:space="preserve">ACTVIDAD 5001489: 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CAPACITACIÓN A USUARIOS DE LAS VIAS EN TEMAS DE EDUCACIÓN EN SV.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Indicador de Producción (IDP): Persona Capacitada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Medio de Verificación: Constancia, Acta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 xml:space="preserve">ACTIVIDAD 5001490: 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CAPACITACIÓN A ESPECIALISTAS EN SEGURIDAD VIAL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Indicador de producción (IDP): Persona Capacitada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Medio de Verificación: Certificado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FUENTE: P.N.P. REGPOL-CALLAO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 xml:space="preserve">ELABORACIÓN: ELABORACIÓN PRPOPIA / GRTC- GRC 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CANTIDA DE ACCIDENTES SEGÚN SU CONSECUENCIA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PERIODO: ENERO- JUNIO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2013 VS 2014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FUENTE: P.N.P. REGPOL-CALLAO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 xml:space="preserve">ELABORACIÓN: ELABORACIÓN PRPOPIA / GRTC- GRC 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lastRenderedPageBreak/>
        <w:t>DMENOR CANTIDAD DE ACCIDENTES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CANTIDAD DE ACCIDENTES DE TRÁNSITO POR MES - 2013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DMAYOR CANTIDAD DE ACCIDENTES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 xml:space="preserve">PROGRAMA PREVENTIVO Y EDUCACIONAL DE SEGURIDAD VIAL 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“TRANSITEMOS “- CALLAO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“vehículo y seguridad vial”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“INTRODUCCIÓN A LA SEGURIDAD VIAL”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“vehículo y seguridad vial”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“INTRODUCCIÓN A LA SEGURIDAD VIAL”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LAS CLASES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II CURSO DE “CAPACITACIÓN A ESPECIALISTAS EN TEMAS DE SEGURIDAD VIAL”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AVANCE 2014 :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42%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CAPACITADOS EN EL I CURSO A ESPECIALISTAS EN TEMAS DE SEGURIDAD VIAL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META 2014 :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 xml:space="preserve">120 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CAPACITADOS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I CURSO A NIVEL NACIONAL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“CAPACITACIÓN A ESPECIALISTAS EN TEMAS DE SEGURIDAD VIAL”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FUENTE: P.N.P. REGPOL-CALLAO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 xml:space="preserve">ELABORACIÓN: ELABORACIÓN PRPOPIA / GRTC- GRC 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FUENTE: P.N.P. REGPOL-CALLAO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 xml:space="preserve">ELABORACIÓN: ELABORACIÓN PRPOPIA / GRTC- GRC 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CANTIDA DE ACCIDENTES SEGÚN SU CLASIFICACIÓN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PERIODO: ENERO- JUNIO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2013 VS 2014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FUENTE: P.N.P. REGPOL-CALLAO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lastRenderedPageBreak/>
        <w:t xml:space="preserve">ELABORACIÓN: ELABORACIÓN PRPOPIA / GRTC- GRC 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MAPA POLÍTICO DE LA REGIÓN CALLAO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FUENTE: P.N.P. REGPOL-CALLAO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 xml:space="preserve">ELABORACIÓN: ELABORACIÓN PRPOPIA / GRTC- GRC 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CANTIDAD DE ACCIDENTES OCURRIDOS EN LA REGIÓN CALLAO POR DISTRITOS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PERIODO: ENERO- JUNIO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2013 VS 2014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META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La emisión de 27 informes técnicos mensuales a las entidades copartícipes.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OBSERVATORIO REGIONAL DE SEGURIDAD VIAL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 xml:space="preserve">AVANCE 2014 : 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19851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CAPACITADOS ENTRE NIÑOS Y ADULTOS 2014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META: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17790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TOTAL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CAPACITADOS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LAS CLASES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I CURSO DE “CAPACITACIÓN A ESPECIALISTAS EN TEMAS DE SEGURIDAD VIAL”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“reglamento nacional de administración del transporte y normas locales”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“normas y entidades complementarias”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“reglamento nacional de vehículos”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“ley general del transporte y tránsito terrestre”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“reglamento nacional de tránsito”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LAS CLASES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I CURSO DE “CAPACITACIÓN A ESPECIALISTAS EN TEMAS DE SEGURIDAD VIAL”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lastRenderedPageBreak/>
        <w:t>“el transporte y su impacto en la sociedad”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“Sistema de fiscalización en las redes viales”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“el diseño vial y los elementos de seguridad vial”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“las vías peruanas/ regionales y sus puntos negros”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LAS CLASES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“vehículo y seguridad vial”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“la actuación frente al accidente de tránsito”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“la problemática de los accidentes de tránsito”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“INTRODUCCIÓN A LA SEGURIDAD VIAL”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I CURSO DE “CAPACITACIÓN A ESPECIALISTAS EN TEMAS DE SEGURIDAD VIAL”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FUENTE: P.N.P. REGPOL-CALLAO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 xml:space="preserve">ELABORACIÓN: ELABORACIÓN PRPOPIA / GRTC- GRC 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PUNTOS NEGROS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EN VÍAS DE LA REGIÓN CALLAO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PUNTOS NEGROS :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 xml:space="preserve">108 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PUNTOS NEGROS EN VÍAS DE LA REGIÓN CALLAO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 xml:space="preserve">AVANCE 2014 : 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1856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 xml:space="preserve">CONDUCTORES INFRACTORES CAPACITADOS 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META: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870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CAPACITADOS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OBJETIVOS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 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OBJETIVO GENERAL: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Reducción de los accidentes de tránsito en la Región Callao.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 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OBJETIVOS ESPECÍFICOS: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lastRenderedPageBreak/>
        <w:t>Reducir el número de muertos, así como reducir al máximo posible las lesiones y discapacitados ocasionados por los accidentes de tránsito.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Implementar y capacitar a las instituciones involucradas en el levantamiento de la data estadística de los accidentes de tránsito.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Elaborar estrategias para mejorar la calidad de levantamiento de la data estadística de accidentes de tránsito y fortalecer el desempeño de los sistemas existentes.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Difundir la data estadística y maximizar las probabilidades de que sean útiles para mejorar la seguridad vial a las instituciones correspondientes.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 xml:space="preserve">Elaborar informes técnicos a las entidades competentes, los cuales comprenderán las alternativas de solución a los problemas encontrados según el análisis de la data estadística. 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Realizar un seguimiento de las alternativas de solución propuesta.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FUENTE: P.N.P. REGPOL-CALLAO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 xml:space="preserve">ELABORACIÓN: ELABORACIÓN PRPOPIA / GRTC- GRC 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FUENTE: P.N.P. REGPOL-CALLAO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 xml:space="preserve">ELABORACIÓN: ELABORACIÓN PRPOPIA / GRTC- GRC 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REPRESENTA EL 2%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CANTIDAD DE ACCIDENTES DE TRÁNSITO SEGÚN SU CONSECUENCIA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PERIODO: AÑO 2013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 xml:space="preserve">ORDENANZA REGIONAL N° 000003 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APROBADA EL 13 DE MARZO DEL 2014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ACCIDENTES DE TRÁNSITO OCURRIDOS EN LA REGIÓN CALLAO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AÑO 2013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MAPA POLÍTICO DE LA REGIÓN CALLAO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FUENTE: P.N.P. REGPOL-CALLAO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ELABORACIÓN: ELABORACIÓN PRPOPIA / GRTC- GRC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 xml:space="preserve">CAPACITACIÓN A CONDUCTORES 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INFRACTORES</w:t>
      </w:r>
      <w:r w:rsidRPr="00061A3E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CONDUCTORES CAPACITADOS POR JORNADA Y CURSO DEL AÑO 201</w:t>
      </w:r>
    </w:p>
    <w:p w:rsidR="00B564AB" w:rsidRDefault="00C542D7"/>
    <w:sectPr w:rsidR="00B56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3E"/>
    <w:rsid w:val="00061A3E"/>
    <w:rsid w:val="00694923"/>
    <w:rsid w:val="00895870"/>
    <w:rsid w:val="00C5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CCDA7-D410-4C97-8770-0F349CFB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061A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061A3E"/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06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flores salazar</dc:creator>
  <cp:keywords/>
  <dc:description/>
  <cp:lastModifiedBy>orlando flores salazar</cp:lastModifiedBy>
  <cp:revision>2</cp:revision>
  <dcterms:created xsi:type="dcterms:W3CDTF">2014-12-15T21:44:00Z</dcterms:created>
  <dcterms:modified xsi:type="dcterms:W3CDTF">2014-12-15T21:45:00Z</dcterms:modified>
</cp:coreProperties>
</file>