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D10604">
        <w:rPr>
          <w:rFonts w:ascii="Calibri" w:hAnsi="Calibri"/>
          <w:b/>
        </w:rPr>
        <w:t>026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876832" w:rsidP="00E64011">
      <w:pPr>
        <w:rPr>
          <w:rFonts w:ascii="Calibri" w:hAnsi="Calibri"/>
        </w:rPr>
      </w:pPr>
      <w:r>
        <w:rPr>
          <w:rFonts w:ascii="Calibri" w:hAnsi="Calibri"/>
        </w:rPr>
        <w:t>GERENCIA REGIONAL DE RECURSOS NATURALES Y GESTIÓN DEL MEDIO AMBIENTE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E17029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tres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876832">
              <w:rPr>
                <w:rFonts w:ascii="Calibri" w:hAnsi="Calibri"/>
                <w:color w:val="000000"/>
                <w:lang w:eastAsia="es-PE"/>
              </w:rPr>
              <w:t>3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4B3BA7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, Organización de la información, </w:t>
            </w:r>
            <w:r w:rsidR="004B3BA7">
              <w:rPr>
                <w:rFonts w:ascii="Calibri" w:eastAsia="Calibri" w:hAnsi="Calibri"/>
              </w:rPr>
              <w:t>Capacidad de análisis</w:t>
            </w:r>
            <w:r w:rsidRPr="00D37E28">
              <w:rPr>
                <w:rFonts w:ascii="Calibri" w:eastAsia="Calibri" w:hAnsi="Calibri"/>
              </w:rPr>
              <w:t xml:space="preserve">, Tolerancia a la presión, </w:t>
            </w:r>
            <w:r w:rsidR="004B3BA7">
              <w:rPr>
                <w:rFonts w:ascii="Calibri" w:eastAsia="Calibri" w:hAnsi="Calibri"/>
              </w:rPr>
              <w:t>Relaciones interpersonales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3BA7">
              <w:rPr>
                <w:rFonts w:ascii="Calibri" w:eastAsia="Calibri" w:hAnsi="Calibri"/>
              </w:rPr>
              <w:t>Responsabilidad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744DB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</w:t>
            </w:r>
            <w:r w:rsidR="004B3BA7">
              <w:rPr>
                <w:rFonts w:ascii="Calibri" w:hAnsi="Calibri"/>
                <w:color w:val="000000"/>
                <w:lang w:eastAsia="es-PE"/>
              </w:rPr>
              <w:t>o Colegiado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E64011" w:rsidP="004B3BA7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temas </w:t>
            </w:r>
            <w:r w:rsidR="00E17029">
              <w:rPr>
                <w:rFonts w:ascii="Calibri" w:hAnsi="Calibri"/>
                <w:lang w:eastAsia="es-PE"/>
              </w:rPr>
              <w:t>relacionados al derecho.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E17029">
        <w:rPr>
          <w:rFonts w:ascii="Calibri" w:hAnsi="Calibri"/>
          <w:color w:val="000000"/>
          <w:szCs w:val="22"/>
          <w:lang w:eastAsia="es-PE"/>
        </w:rPr>
        <w:t>Asesorar a la Gerencia Regional de Recursos Naturales y Gestión del Medio Ambiente sobre normas legales de carácter general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E17029">
        <w:rPr>
          <w:rFonts w:ascii="Calibri" w:hAnsi="Calibri"/>
          <w:color w:val="000000"/>
          <w:szCs w:val="22"/>
          <w:lang w:eastAsia="es-PE"/>
        </w:rPr>
        <w:t>Elaborar proyectos de resoluciones gerenciales propias de las funciones de la Gerencia que se encuentran comprendidas en el ROF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E17029">
        <w:rPr>
          <w:rFonts w:ascii="Calibri" w:hAnsi="Calibri"/>
          <w:color w:val="000000"/>
          <w:szCs w:val="22"/>
          <w:lang w:eastAsia="es-PE"/>
        </w:rPr>
        <w:t>Absolver consultas técnico legales sobre temas administrativos propias de la Gerencia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E17029">
        <w:rPr>
          <w:rFonts w:ascii="Calibri" w:hAnsi="Calibri"/>
          <w:color w:val="000000"/>
          <w:szCs w:val="22"/>
          <w:lang w:eastAsia="es-PE"/>
        </w:rPr>
        <w:t>Elaborar informes sobre normas legales, que tengan implicancia en la Gestión administrativa de la Gerencia.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E17029">
        <w:rPr>
          <w:rFonts w:ascii="Calibri" w:hAnsi="Calibri"/>
          <w:color w:val="000000"/>
          <w:szCs w:val="22"/>
          <w:lang w:eastAsia="es-PE"/>
        </w:rPr>
        <w:t>Otras funciones que el jefe inmediato le asigne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C1008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C1008B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,</w:t>
            </w:r>
            <w:r w:rsidR="00C1008B">
              <w:rPr>
                <w:rFonts w:ascii="Calibri" w:eastAsia="Calibri" w:hAnsi="Calibri"/>
              </w:rPr>
              <w:t>0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>C</w:t>
            </w:r>
            <w:r w:rsidR="00C1008B">
              <w:rPr>
                <w:rFonts w:ascii="Calibri" w:eastAsia="Calibri" w:hAnsi="Calibri"/>
              </w:rPr>
              <w:t>inco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6C0AB1" w:rsidRDefault="006C0AB1" w:rsidP="00E64011">
      <w:pPr>
        <w:rPr>
          <w:rFonts w:ascii="Calibri" w:hAnsi="Calibri"/>
          <w:b/>
        </w:rPr>
      </w:pPr>
    </w:p>
    <w:p w:rsidR="006C0AB1" w:rsidRDefault="006C0AB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842DFA" w:rsidRDefault="006C0AB1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15 al 28/04/2016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Del 29 al 05/05/2016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(días hábiles) Del 29 al 05/05/2016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Default="00D10604" w:rsidP="00900967">
            <w:pPr>
              <w:jc w:val="center"/>
              <w:rPr>
                <w:rFonts w:ascii="Calibri" w:eastAsia="Calibri" w:hAnsi="Calibri"/>
              </w:rPr>
            </w:pPr>
          </w:p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10604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06/05/2016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45797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45797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Fecha 09/05/2016</w:t>
            </w:r>
          </w:p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45797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45797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04" w:rsidRPr="006A3A74" w:rsidRDefault="00D10604" w:rsidP="0090096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DA5DFB" w:rsidRDefault="00D10604" w:rsidP="009009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604" w:rsidRPr="007338B2" w:rsidRDefault="00D10604" w:rsidP="0090096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DA5DFB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11/05/2016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D1060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842DFA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04" w:rsidRPr="007338B2" w:rsidRDefault="00D10604" w:rsidP="0090096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3847BE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847BE">
              <w:rPr>
                <w:rFonts w:ascii="Calibri" w:hAnsi="Calibri"/>
                <w:color w:val="000000"/>
                <w:sz w:val="18"/>
                <w:szCs w:val="18"/>
              </w:rPr>
              <w:t>ABOGADO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A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3847B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MESES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07 MESES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MÁS DE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C3285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RELACIONADOS AL DERECHO MAYORES A 600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C3285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RELACIONADOS AL DERECHO DE 501 A 600 HORAS</w:t>
            </w:r>
            <w:r w:rsidRPr="006C0AB1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C0AB1" w:rsidP="006C0AB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C0AB1">
              <w:rPr>
                <w:rFonts w:ascii="Calibri" w:hAnsi="Calibri"/>
                <w:sz w:val="18"/>
                <w:lang w:eastAsia="es-PE"/>
              </w:rPr>
              <w:t>CURSOS, DIPLOMADOS Y/O SEMINARIOS EN TEMAS RELACIONADOS AL DERECHO DE 400 A 500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E64011" w:rsidP="00094CA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6C0AB1">
              <w:rPr>
                <w:rFonts w:ascii="Calibri" w:eastAsia="Calibri" w:hAnsi="Calibri"/>
                <w:sz w:val="18"/>
                <w:szCs w:val="18"/>
              </w:rPr>
              <w:t>ORAL</w:t>
            </w:r>
            <w:r w:rsidRPr="006C0AB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Theme="minorHAnsi" w:hAnsiTheme="minorHAnsi"/>
                <w:color w:val="000000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D861CB" w:rsidP="00E64011">
      <w:pPr>
        <w:rPr>
          <w:rFonts w:ascii="Calibri" w:hAnsi="Calibri"/>
        </w:rPr>
      </w:pPr>
      <w:r w:rsidRPr="00D861CB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10604" w:rsidRDefault="00D1060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D861CB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861C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876832" w:rsidRDefault="00876832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876832" w:rsidRDefault="00876832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861C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D861CB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861CB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D861CB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861CB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876832" w:rsidRDefault="00876832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D861CB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D861CB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D861CB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861CB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D861CB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861CB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D861C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861CB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861CB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D861C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861CB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861CB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D861CB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861CB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861CB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876832" w:rsidRDefault="00876832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861CB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876832" w:rsidRDefault="00876832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876832" w:rsidRDefault="0087683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861CB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876832" w:rsidRDefault="00876832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183D60"/>
    <w:rsid w:val="001B0D2F"/>
    <w:rsid w:val="001E4935"/>
    <w:rsid w:val="002B699D"/>
    <w:rsid w:val="002F69E3"/>
    <w:rsid w:val="0031234E"/>
    <w:rsid w:val="00321E2E"/>
    <w:rsid w:val="00382D72"/>
    <w:rsid w:val="003847BE"/>
    <w:rsid w:val="004814E6"/>
    <w:rsid w:val="004B3BA7"/>
    <w:rsid w:val="004E799F"/>
    <w:rsid w:val="005B4F09"/>
    <w:rsid w:val="00603070"/>
    <w:rsid w:val="006C0AB1"/>
    <w:rsid w:val="00734885"/>
    <w:rsid w:val="00744DBC"/>
    <w:rsid w:val="007B45F4"/>
    <w:rsid w:val="00801B95"/>
    <w:rsid w:val="00812D22"/>
    <w:rsid w:val="00853D68"/>
    <w:rsid w:val="00876832"/>
    <w:rsid w:val="008A550E"/>
    <w:rsid w:val="008C1C00"/>
    <w:rsid w:val="00A16EA5"/>
    <w:rsid w:val="00A8537A"/>
    <w:rsid w:val="00AB29A1"/>
    <w:rsid w:val="00C1008B"/>
    <w:rsid w:val="00C3285C"/>
    <w:rsid w:val="00C45583"/>
    <w:rsid w:val="00C66872"/>
    <w:rsid w:val="00D10604"/>
    <w:rsid w:val="00D861CB"/>
    <w:rsid w:val="00DE4348"/>
    <w:rsid w:val="00E17029"/>
    <w:rsid w:val="00E61933"/>
    <w:rsid w:val="00E64011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2079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</cp:revision>
  <dcterms:created xsi:type="dcterms:W3CDTF">2016-04-14T17:16:00Z</dcterms:created>
  <dcterms:modified xsi:type="dcterms:W3CDTF">2016-04-15T20:38:00Z</dcterms:modified>
</cp:coreProperties>
</file>