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8E" w:rsidRPr="00DD6AEF" w:rsidRDefault="002B558E" w:rsidP="002B558E">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02-2018</w:t>
      </w:r>
      <w:r w:rsidRPr="00DD6AEF">
        <w:rPr>
          <w:rFonts w:ascii="Arial" w:hAnsi="Arial" w:cs="Arial"/>
          <w:b/>
          <w:sz w:val="22"/>
          <w:szCs w:val="22"/>
          <w:u w:val="single"/>
        </w:rPr>
        <w:t xml:space="preserve">  PARA CUBRIR LAS PLAZAS VACANTES  EN EL GOBIERNO REGIONAL DEL CALLAO</w:t>
      </w:r>
    </w:p>
    <w:p w:rsidR="002B558E" w:rsidRPr="00DD6AEF" w:rsidRDefault="002B558E" w:rsidP="002B558E">
      <w:pPr>
        <w:spacing w:line="120" w:lineRule="auto"/>
        <w:jc w:val="both"/>
        <w:rPr>
          <w:rFonts w:ascii="Arial" w:hAnsi="Arial" w:cs="Arial"/>
          <w:b/>
          <w:sz w:val="22"/>
          <w:szCs w:val="22"/>
          <w:u w:val="single"/>
        </w:rPr>
      </w:pPr>
    </w:p>
    <w:p w:rsidR="002B558E" w:rsidRPr="00DD6AEF" w:rsidRDefault="002B558E" w:rsidP="002B558E">
      <w:pPr>
        <w:jc w:val="center"/>
        <w:rPr>
          <w:rFonts w:ascii="Arial" w:hAnsi="Arial" w:cs="Arial"/>
          <w:b/>
          <w:sz w:val="22"/>
          <w:szCs w:val="22"/>
          <w:u w:val="single"/>
        </w:rPr>
      </w:pPr>
      <w:r w:rsidRPr="00DD6AEF">
        <w:rPr>
          <w:rFonts w:ascii="Arial" w:hAnsi="Arial" w:cs="Arial"/>
          <w:b/>
          <w:sz w:val="22"/>
          <w:szCs w:val="22"/>
          <w:u w:val="single"/>
        </w:rPr>
        <w:t>Base Legal</w:t>
      </w:r>
    </w:p>
    <w:p w:rsidR="002B558E" w:rsidRPr="00DD6AEF" w:rsidRDefault="002B558E" w:rsidP="002B558E">
      <w:pPr>
        <w:autoSpaceDE w:val="0"/>
        <w:autoSpaceDN w:val="0"/>
        <w:adjustRightInd w:val="0"/>
        <w:spacing w:line="120" w:lineRule="auto"/>
        <w:jc w:val="both"/>
        <w:rPr>
          <w:rFonts w:ascii="Arial" w:hAnsi="Arial" w:cs="Arial"/>
          <w:i/>
          <w:sz w:val="22"/>
          <w:szCs w:val="22"/>
        </w:rPr>
      </w:pPr>
    </w:p>
    <w:p w:rsidR="002B558E" w:rsidRPr="007A6A2B" w:rsidRDefault="002B558E" w:rsidP="002B558E">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2B558E" w:rsidRPr="007A6A2B"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autoSpaceDE w:val="0"/>
        <w:autoSpaceDN w:val="0"/>
        <w:adjustRightInd w:val="0"/>
        <w:jc w:val="both"/>
        <w:rPr>
          <w:rFonts w:ascii="Arial" w:hAnsi="Arial" w:cs="Arial"/>
          <w:sz w:val="22"/>
          <w:szCs w:val="22"/>
        </w:rPr>
      </w:pPr>
      <w:r w:rsidRPr="007876D1">
        <w:rPr>
          <w:rFonts w:ascii="Arial" w:hAnsi="Arial" w:cs="Arial"/>
          <w:sz w:val="22"/>
          <w:szCs w:val="22"/>
        </w:rPr>
        <w:t xml:space="preserve">Ley </w:t>
      </w:r>
      <w:r>
        <w:rPr>
          <w:rFonts w:ascii="Arial" w:hAnsi="Arial" w:cs="Arial"/>
          <w:sz w:val="22"/>
          <w:szCs w:val="22"/>
        </w:rPr>
        <w:t>d</w:t>
      </w:r>
      <w:r w:rsidRPr="007876D1">
        <w:rPr>
          <w:rFonts w:ascii="Arial" w:hAnsi="Arial" w:cs="Arial"/>
          <w:sz w:val="22"/>
          <w:szCs w:val="22"/>
        </w:rPr>
        <w:t xml:space="preserve">e Presupuesto </w:t>
      </w:r>
      <w:r>
        <w:rPr>
          <w:rFonts w:ascii="Arial" w:hAnsi="Arial" w:cs="Arial"/>
          <w:sz w:val="22"/>
          <w:szCs w:val="22"/>
        </w:rPr>
        <w:t>d</w:t>
      </w:r>
      <w:r w:rsidRPr="007876D1">
        <w:rPr>
          <w:rFonts w:ascii="Arial" w:hAnsi="Arial" w:cs="Arial"/>
          <w:sz w:val="22"/>
          <w:szCs w:val="22"/>
        </w:rPr>
        <w:t xml:space="preserve">el Sector Público </w:t>
      </w:r>
      <w:r>
        <w:rPr>
          <w:rFonts w:ascii="Arial" w:hAnsi="Arial" w:cs="Arial"/>
          <w:sz w:val="22"/>
          <w:szCs w:val="22"/>
        </w:rPr>
        <w:t>p</w:t>
      </w:r>
      <w:r w:rsidRPr="007876D1">
        <w:rPr>
          <w:rFonts w:ascii="Arial" w:hAnsi="Arial" w:cs="Arial"/>
          <w:sz w:val="22"/>
          <w:szCs w:val="22"/>
        </w:rPr>
        <w:t xml:space="preserve">ara </w:t>
      </w:r>
      <w:r>
        <w:rPr>
          <w:rFonts w:ascii="Arial" w:hAnsi="Arial" w:cs="Arial"/>
          <w:sz w:val="22"/>
          <w:szCs w:val="22"/>
        </w:rPr>
        <w:t>e</w:t>
      </w:r>
      <w:r w:rsidRPr="007876D1">
        <w:rPr>
          <w:rFonts w:ascii="Arial" w:hAnsi="Arial" w:cs="Arial"/>
          <w:sz w:val="22"/>
          <w:szCs w:val="22"/>
        </w:rPr>
        <w:t>l Año Fiscal 2018- Ley Nº 30693</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2B558E" w:rsidRPr="007A6A2B"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2B558E" w:rsidRPr="00DD6AEF" w:rsidRDefault="002B558E" w:rsidP="002B558E">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2B558E" w:rsidRPr="00462B13" w:rsidRDefault="002B558E" w:rsidP="002B558E">
      <w:pPr>
        <w:autoSpaceDE w:val="0"/>
        <w:autoSpaceDN w:val="0"/>
        <w:adjustRightInd w:val="0"/>
        <w:jc w:val="both"/>
        <w:rPr>
          <w:rFonts w:ascii="Arial" w:hAnsi="Arial" w:cs="Arial"/>
          <w:sz w:val="22"/>
          <w:szCs w:val="22"/>
        </w:rPr>
      </w:pPr>
      <w:r w:rsidRPr="00462B13">
        <w:rPr>
          <w:rFonts w:ascii="Arial" w:hAnsi="Arial" w:cs="Arial"/>
          <w:sz w:val="22"/>
          <w:szCs w:val="22"/>
        </w:rPr>
        <w:t>Ordenanza Regional N° 0000</w:t>
      </w:r>
      <w:r w:rsidR="00F865FA">
        <w:rPr>
          <w:rFonts w:ascii="Arial" w:hAnsi="Arial" w:cs="Arial"/>
          <w:sz w:val="22"/>
          <w:szCs w:val="22"/>
        </w:rPr>
        <w:t>03</w:t>
      </w:r>
      <w:r w:rsidRPr="00462B13">
        <w:rPr>
          <w:rFonts w:ascii="Arial" w:hAnsi="Arial" w:cs="Arial"/>
          <w:sz w:val="22"/>
          <w:szCs w:val="22"/>
        </w:rPr>
        <w:t xml:space="preserve"> de fecha </w:t>
      </w:r>
      <w:r w:rsidR="00F865FA">
        <w:rPr>
          <w:rFonts w:ascii="Arial" w:hAnsi="Arial" w:cs="Arial"/>
          <w:sz w:val="22"/>
          <w:szCs w:val="22"/>
        </w:rPr>
        <w:t xml:space="preserve">24 </w:t>
      </w:r>
      <w:r w:rsidR="00766AEF">
        <w:rPr>
          <w:rFonts w:ascii="Arial" w:hAnsi="Arial" w:cs="Arial"/>
          <w:sz w:val="22"/>
          <w:szCs w:val="22"/>
        </w:rPr>
        <w:t xml:space="preserve">de mayo de </w:t>
      </w:r>
      <w:r w:rsidR="00F865FA">
        <w:rPr>
          <w:rFonts w:ascii="Arial" w:hAnsi="Arial" w:cs="Arial"/>
          <w:sz w:val="22"/>
          <w:szCs w:val="22"/>
        </w:rPr>
        <w:t>2018</w:t>
      </w:r>
      <w:r w:rsidRPr="00462B13">
        <w:rPr>
          <w:rFonts w:ascii="Arial" w:hAnsi="Arial" w:cs="Arial"/>
          <w:sz w:val="22"/>
          <w:szCs w:val="22"/>
        </w:rPr>
        <w:t xml:space="preserve"> por la que se aprueba el Cuadro para Asignación de Personal Provisional (CAP-P) del Gobierno Regional del Callao</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autoSpaceDE w:val="0"/>
        <w:autoSpaceDN w:val="0"/>
        <w:adjustRightInd w:val="0"/>
        <w:jc w:val="both"/>
        <w:rPr>
          <w:rFonts w:ascii="Arial" w:hAnsi="Arial" w:cs="Arial"/>
          <w:sz w:val="22"/>
          <w:szCs w:val="22"/>
        </w:rPr>
      </w:pPr>
      <w:r w:rsidRPr="00462B13">
        <w:rPr>
          <w:rFonts w:ascii="Arial" w:hAnsi="Arial" w:cs="Arial"/>
          <w:sz w:val="22"/>
          <w:szCs w:val="22"/>
        </w:rPr>
        <w:t>Con Ordenanza Regional N° 00001 de fecha 26 de enero de 2018, se aprobó el nuevo Texto Único Ordenado del Reglamento de Organización y Funciones</w:t>
      </w:r>
      <w:r>
        <w:rPr>
          <w:rFonts w:ascii="Arial" w:hAnsi="Arial" w:cs="Arial"/>
          <w:sz w:val="22"/>
          <w:szCs w:val="22"/>
        </w:rPr>
        <w:t>.</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2B558E" w:rsidRPr="00DD6AEF" w:rsidRDefault="002B558E" w:rsidP="002B558E">
      <w:pPr>
        <w:spacing w:line="120" w:lineRule="auto"/>
        <w:jc w:val="both"/>
        <w:rPr>
          <w:rFonts w:ascii="Arial" w:hAnsi="Arial" w:cs="Arial"/>
          <w:sz w:val="22"/>
          <w:szCs w:val="22"/>
        </w:rPr>
      </w:pPr>
    </w:p>
    <w:p w:rsidR="002B558E" w:rsidRPr="004A3B1C" w:rsidRDefault="002B558E" w:rsidP="002B558E">
      <w:pPr>
        <w:jc w:val="center"/>
        <w:rPr>
          <w:rFonts w:ascii="Arial" w:hAnsi="Arial" w:cs="Arial"/>
          <w:b/>
          <w:sz w:val="22"/>
          <w:szCs w:val="22"/>
          <w:u w:val="single"/>
        </w:rPr>
      </w:pPr>
      <w:r w:rsidRPr="004A3B1C">
        <w:rPr>
          <w:rFonts w:ascii="Arial" w:hAnsi="Arial" w:cs="Arial"/>
          <w:b/>
          <w:sz w:val="22"/>
          <w:szCs w:val="22"/>
          <w:u w:val="single"/>
        </w:rPr>
        <w:t>Generalidades</w:t>
      </w:r>
    </w:p>
    <w:p w:rsidR="002B558E" w:rsidRPr="00DD6AEF" w:rsidRDefault="002B558E" w:rsidP="002B558E">
      <w:pPr>
        <w:spacing w:line="120" w:lineRule="auto"/>
        <w:jc w:val="both"/>
        <w:rPr>
          <w:rFonts w:ascii="Arial" w:hAnsi="Arial" w:cs="Arial"/>
          <w:b/>
          <w:sz w:val="22"/>
          <w:szCs w:val="22"/>
          <w:u w:val="single"/>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Pr>
          <w:rFonts w:ascii="Arial" w:hAnsi="Arial" w:cs="Arial"/>
          <w:sz w:val="22"/>
          <w:szCs w:val="22"/>
        </w:rPr>
        <w:t>2018,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Pr>
          <w:rFonts w:ascii="Arial" w:hAnsi="Arial" w:cs="Arial"/>
          <w:sz w:val="22"/>
          <w:szCs w:val="22"/>
        </w:rPr>
        <w:t xml:space="preserve">2018,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2B558E" w:rsidRPr="00DD6AEF" w:rsidRDefault="002B558E" w:rsidP="002B558E">
      <w:pPr>
        <w:spacing w:line="120" w:lineRule="auto"/>
        <w:ind w:left="266" w:hanging="266"/>
        <w:jc w:val="both"/>
        <w:rPr>
          <w:rFonts w:ascii="Arial" w:hAnsi="Arial" w:cs="Arial"/>
          <w:sz w:val="22"/>
          <w:szCs w:val="22"/>
        </w:rPr>
      </w:pP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Equidad</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Evaluación Técnica</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Competencias</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Mérito</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lastRenderedPageBreak/>
        <w:t>Objetividad</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Probidad</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Transparencia</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Imparcialidad</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2B558E" w:rsidRPr="00DD6AEF" w:rsidRDefault="002B558E" w:rsidP="002B558E">
      <w:pPr>
        <w:spacing w:line="120" w:lineRule="auto"/>
        <w:ind w:left="266" w:hanging="266"/>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2B558E" w:rsidRPr="00DD6AEF" w:rsidRDefault="002B558E" w:rsidP="002B558E">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2B558E" w:rsidRPr="00DD6AEF" w:rsidRDefault="002B558E" w:rsidP="002B558E">
      <w:pPr>
        <w:spacing w:line="120" w:lineRule="auto"/>
        <w:ind w:left="601" w:hanging="306"/>
        <w:jc w:val="both"/>
        <w:rPr>
          <w:rFonts w:ascii="Arial" w:hAnsi="Arial" w:cs="Arial"/>
          <w:b/>
          <w:sz w:val="22"/>
          <w:szCs w:val="22"/>
          <w:u w:val="single"/>
        </w:rPr>
      </w:pPr>
    </w:p>
    <w:p w:rsidR="002B558E" w:rsidRPr="00DD6AEF" w:rsidRDefault="002B558E" w:rsidP="002B558E">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w:t>
      </w:r>
      <w:r w:rsidR="00766AEF">
        <w:rPr>
          <w:rFonts w:ascii="Arial" w:hAnsi="Arial" w:cs="Arial"/>
          <w:sz w:val="22"/>
          <w:szCs w:val="22"/>
        </w:rPr>
        <w:t xml:space="preserve">l </w:t>
      </w:r>
      <w:r w:rsidRPr="00DD6AEF">
        <w:rPr>
          <w:rFonts w:ascii="Arial" w:hAnsi="Arial" w:cs="Arial"/>
          <w:sz w:val="22"/>
          <w:szCs w:val="22"/>
        </w:rPr>
        <w:t xml:space="preserve"> </w:t>
      </w:r>
      <w:r w:rsidR="00766AEF" w:rsidRPr="00766AEF">
        <w:rPr>
          <w:rFonts w:ascii="Arial" w:hAnsi="Arial" w:cs="Arial"/>
          <w:sz w:val="22"/>
          <w:szCs w:val="22"/>
        </w:rPr>
        <w:t xml:space="preserve">Aplicativo Informático para el registro y difusión de ofertas laborales del Estado del Ministerio de Trabajo y Promoción del Empleo </w:t>
      </w:r>
      <w:r w:rsidRPr="00DD6AEF">
        <w:rPr>
          <w:rFonts w:ascii="Arial" w:hAnsi="Arial" w:cs="Arial"/>
          <w:sz w:val="22"/>
          <w:szCs w:val="22"/>
        </w:rPr>
        <w:t>y en el Portal Web del Gobierno Regional del Callao. La convocatoria contiene la información que ordena el proceso de selección y obliga por igual a la entidad como a los postulantes.</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2B558E" w:rsidRPr="00DD6AEF" w:rsidRDefault="002B558E" w:rsidP="002B558E">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2B558E" w:rsidRPr="00DD6AEF" w:rsidRDefault="002B558E" w:rsidP="002B558E">
      <w:pPr>
        <w:numPr>
          <w:ilvl w:val="0"/>
          <w:numId w:val="1"/>
        </w:numPr>
        <w:jc w:val="both"/>
        <w:rPr>
          <w:rFonts w:ascii="Arial" w:hAnsi="Arial" w:cs="Arial"/>
          <w:sz w:val="22"/>
          <w:szCs w:val="22"/>
        </w:rPr>
      </w:pPr>
      <w:r w:rsidRPr="00DD6AEF">
        <w:rPr>
          <w:rFonts w:ascii="Arial" w:hAnsi="Arial" w:cs="Arial"/>
          <w:sz w:val="22"/>
          <w:szCs w:val="22"/>
        </w:rPr>
        <w:t>Méritos y competencias</w:t>
      </w:r>
    </w:p>
    <w:p w:rsidR="002B558E" w:rsidRPr="00DD6AEF" w:rsidRDefault="002B558E" w:rsidP="002B558E">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2B558E" w:rsidRPr="00DD6AEF" w:rsidRDefault="002B558E" w:rsidP="002B558E">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2B558E" w:rsidRDefault="002B558E" w:rsidP="002B558E">
      <w:pPr>
        <w:numPr>
          <w:ilvl w:val="0"/>
          <w:numId w:val="2"/>
        </w:numPr>
        <w:jc w:val="both"/>
        <w:rPr>
          <w:rFonts w:ascii="Arial" w:hAnsi="Arial" w:cs="Arial"/>
          <w:sz w:val="22"/>
          <w:szCs w:val="22"/>
        </w:rPr>
      </w:pPr>
      <w:r w:rsidRPr="00DD6AEF">
        <w:rPr>
          <w:rFonts w:ascii="Arial" w:hAnsi="Arial" w:cs="Arial"/>
          <w:sz w:val="22"/>
          <w:szCs w:val="22"/>
        </w:rPr>
        <w:lastRenderedPageBreak/>
        <w:t>Declaración Jurada de no tener incompatibilidad alguna para contratar con el Estado</w:t>
      </w:r>
    </w:p>
    <w:p w:rsidR="002B558E" w:rsidRPr="00174BE3" w:rsidRDefault="002B558E" w:rsidP="002B558E">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2B558E" w:rsidRDefault="002B558E" w:rsidP="002B558E">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2B558E" w:rsidRDefault="002B558E" w:rsidP="002B558E">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2B558E" w:rsidRDefault="002B558E" w:rsidP="002B558E">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2B558E" w:rsidRDefault="002B558E" w:rsidP="002B558E">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2B558E" w:rsidRPr="00DD6AEF" w:rsidRDefault="002B558E" w:rsidP="002B558E">
      <w:pPr>
        <w:ind w:left="720"/>
        <w:jc w:val="both"/>
        <w:rPr>
          <w:rFonts w:ascii="Arial" w:hAnsi="Arial" w:cs="Arial"/>
          <w:sz w:val="22"/>
          <w:szCs w:val="22"/>
        </w:rPr>
      </w:pPr>
    </w:p>
    <w:p w:rsidR="002B558E" w:rsidRPr="00DD6AEF" w:rsidRDefault="002B558E" w:rsidP="002B558E">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Pr>
          <w:rFonts w:ascii="Arial" w:hAnsi="Arial" w:cs="Arial"/>
          <w:sz w:val="22"/>
          <w:szCs w:val="22"/>
        </w:rPr>
        <w:t xml:space="preserve"> determinada plaza </w:t>
      </w:r>
      <w:proofErr w:type="spellStart"/>
      <w:r>
        <w:rPr>
          <w:rFonts w:ascii="Arial" w:hAnsi="Arial" w:cs="Arial"/>
          <w:sz w:val="22"/>
          <w:szCs w:val="22"/>
        </w:rPr>
        <w:t>concursable</w:t>
      </w:r>
      <w:proofErr w:type="spellEnd"/>
      <w:r>
        <w:rPr>
          <w:rFonts w:ascii="Arial" w:hAnsi="Arial" w:cs="Arial"/>
          <w:sz w:val="22"/>
          <w:szCs w:val="22"/>
        </w:rPr>
        <w:t xml:space="preserv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algún postulante a dos o más plazas vacantes quedará automáticamente eliminado del concurso.</w:t>
      </w:r>
    </w:p>
    <w:p w:rsidR="002B558E" w:rsidRPr="00DD6AEF" w:rsidRDefault="002B558E" w:rsidP="002B558E">
      <w:pPr>
        <w:spacing w:line="120" w:lineRule="auto"/>
        <w:ind w:left="601" w:hanging="306"/>
        <w:jc w:val="both"/>
        <w:rPr>
          <w:rFonts w:ascii="Arial" w:hAnsi="Arial" w:cs="Arial"/>
          <w:sz w:val="22"/>
          <w:szCs w:val="22"/>
        </w:rPr>
      </w:pPr>
    </w:p>
    <w:p w:rsidR="002B558E" w:rsidRDefault="002B558E" w:rsidP="002B558E">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2B558E" w:rsidRPr="00DD6AEF" w:rsidRDefault="002B558E" w:rsidP="002B558E">
      <w:pPr>
        <w:spacing w:line="120" w:lineRule="auto"/>
        <w:ind w:left="601" w:hanging="306"/>
        <w:jc w:val="both"/>
        <w:rPr>
          <w:rFonts w:ascii="Arial" w:hAnsi="Arial" w:cs="Arial"/>
          <w:sz w:val="22"/>
          <w:szCs w:val="22"/>
        </w:rPr>
      </w:pPr>
    </w:p>
    <w:p w:rsidR="002B558E" w:rsidRDefault="002B558E" w:rsidP="002B558E">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2B558E" w:rsidRDefault="002B558E" w:rsidP="002B558E">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276"/>
        <w:gridCol w:w="1559"/>
      </w:tblGrid>
      <w:tr w:rsidR="002B558E" w:rsidTr="00AE3DA4">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2B558E" w:rsidTr="00AE3DA4">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2B558E" w:rsidRPr="00117F80" w:rsidRDefault="002B558E" w:rsidP="00AE3DA4">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2B558E" w:rsidRPr="00117F80" w:rsidRDefault="002B558E" w:rsidP="00AE3DA4">
            <w:pPr>
              <w:spacing w:line="276" w:lineRule="auto"/>
              <w:jc w:val="center"/>
              <w:rPr>
                <w:rFonts w:ascii="Calibri" w:hAnsi="Calibri"/>
                <w:b/>
                <w:color w:val="000000"/>
                <w:sz w:val="20"/>
                <w:szCs w:val="20"/>
              </w:rPr>
            </w:pPr>
          </w:p>
        </w:tc>
      </w:tr>
      <w:tr w:rsidR="002B558E" w:rsidTr="00AE3DA4">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8</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2B558E" w:rsidTr="00AE3DA4">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2B558E" w:rsidTr="00AE3DA4">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2B558E" w:rsidTr="00AE3DA4">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B558E" w:rsidRPr="008C710A" w:rsidRDefault="002B558E" w:rsidP="00AE3DA4">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2B558E" w:rsidTr="00AE3DA4">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2B558E" w:rsidRDefault="002B558E" w:rsidP="00AE3DA4">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B558E" w:rsidRPr="00117F80" w:rsidRDefault="002B558E" w:rsidP="00AE3DA4">
            <w:pPr>
              <w:spacing w:line="276" w:lineRule="auto"/>
              <w:jc w:val="center"/>
              <w:rPr>
                <w:rFonts w:ascii="Calibri" w:hAnsi="Calibri"/>
                <w:b/>
                <w:color w:val="000000"/>
                <w:sz w:val="20"/>
                <w:szCs w:val="20"/>
              </w:rPr>
            </w:pPr>
            <w:r>
              <w:rPr>
                <w:rFonts w:ascii="Calibri" w:eastAsia="Calibri" w:hAnsi="Calibri"/>
                <w:b/>
                <w:color w:val="000000"/>
                <w:sz w:val="20"/>
                <w:szCs w:val="20"/>
              </w:rPr>
              <w:t>32</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2B558E" w:rsidRPr="00117F80" w:rsidRDefault="002B558E" w:rsidP="00AE3DA4">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2B558E" w:rsidTr="00AE3DA4">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20</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2B558E" w:rsidTr="00AE3DA4">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2B558E" w:rsidRDefault="002B558E" w:rsidP="00AE3DA4">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2B558E" w:rsidTr="00AE3DA4">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2B558E" w:rsidTr="00AE3DA4">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117F80" w:rsidRDefault="002B558E" w:rsidP="00AE3DA4">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p>
        </w:tc>
      </w:tr>
      <w:tr w:rsidR="002B558E" w:rsidTr="00AE3DA4">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2B558E" w:rsidRDefault="002B558E" w:rsidP="002B558E">
      <w:pPr>
        <w:ind w:left="350" w:hanging="350"/>
        <w:jc w:val="both"/>
        <w:rPr>
          <w:rFonts w:ascii="Arial" w:hAnsi="Arial" w:cs="Arial"/>
          <w:sz w:val="22"/>
          <w:szCs w:val="22"/>
        </w:rPr>
      </w:pPr>
      <w:r>
        <w:rPr>
          <w:rFonts w:ascii="Arial" w:hAnsi="Arial" w:cs="Arial"/>
          <w:sz w:val="22"/>
          <w:szCs w:val="22"/>
        </w:rPr>
        <w:t>Esta Evaluación tiene dos etapas</w:t>
      </w:r>
    </w:p>
    <w:p w:rsidR="002B558E" w:rsidRDefault="002B558E" w:rsidP="002B558E">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(34) treinta cuatro</w:t>
      </w:r>
      <w:r w:rsidRPr="00DD6AEF">
        <w:rPr>
          <w:rFonts w:ascii="Arial" w:hAnsi="Arial" w:cs="Arial"/>
          <w:sz w:val="22"/>
          <w:szCs w:val="22"/>
        </w:rPr>
        <w:t xml:space="preserve"> puntos; de acuerdo a la tabla que se describe a continuación:</w:t>
      </w:r>
    </w:p>
    <w:p w:rsidR="002B558E" w:rsidRDefault="002B558E" w:rsidP="002B558E">
      <w:pPr>
        <w:ind w:left="350"/>
        <w:jc w:val="both"/>
        <w:rPr>
          <w:rFonts w:ascii="Arial" w:hAnsi="Arial" w:cs="Arial"/>
          <w:b/>
          <w:sz w:val="22"/>
          <w:szCs w:val="22"/>
        </w:rPr>
      </w:pPr>
    </w:p>
    <w:tbl>
      <w:tblPr>
        <w:tblW w:w="8691" w:type="dxa"/>
        <w:tblInd w:w="55" w:type="dxa"/>
        <w:tblCellMar>
          <w:left w:w="70" w:type="dxa"/>
          <w:right w:w="70" w:type="dxa"/>
        </w:tblCellMar>
        <w:tblLook w:val="04A0" w:firstRow="1" w:lastRow="0" w:firstColumn="1" w:lastColumn="0" w:noHBand="0" w:noVBand="1"/>
      </w:tblPr>
      <w:tblGrid>
        <w:gridCol w:w="15"/>
        <w:gridCol w:w="7565"/>
        <w:gridCol w:w="15"/>
        <w:gridCol w:w="1065"/>
        <w:gridCol w:w="31"/>
      </w:tblGrid>
      <w:tr w:rsidR="002B558E" w:rsidRPr="000A0938" w:rsidTr="00F865FA">
        <w:trPr>
          <w:gridAfter w:val="1"/>
          <w:wAfter w:w="31" w:type="dxa"/>
          <w:trHeight w:val="300"/>
        </w:trPr>
        <w:tc>
          <w:tcPr>
            <w:tcW w:w="7580" w:type="dxa"/>
            <w:gridSpan w:val="2"/>
            <w:tcBorders>
              <w:top w:val="nil"/>
              <w:left w:val="nil"/>
              <w:bottom w:val="nil"/>
              <w:right w:val="nil"/>
            </w:tcBorders>
            <w:shd w:val="clear" w:color="auto" w:fill="auto"/>
            <w:noWrap/>
            <w:vAlign w:val="bottom"/>
          </w:tcPr>
          <w:p w:rsidR="002B558E" w:rsidRDefault="002B558E" w:rsidP="002B558E">
            <w:pPr>
              <w:jc w:val="center"/>
              <w:rPr>
                <w:rFonts w:ascii="Calibri" w:hAnsi="Calibri"/>
                <w:b/>
                <w:bCs/>
                <w:color w:val="000000"/>
                <w:sz w:val="22"/>
                <w:szCs w:val="22"/>
              </w:rPr>
            </w:pPr>
          </w:p>
        </w:tc>
        <w:tc>
          <w:tcPr>
            <w:tcW w:w="1080" w:type="dxa"/>
            <w:gridSpan w:val="2"/>
            <w:tcBorders>
              <w:top w:val="nil"/>
              <w:left w:val="nil"/>
              <w:bottom w:val="nil"/>
              <w:right w:val="nil"/>
            </w:tcBorders>
            <w:shd w:val="clear" w:color="auto" w:fill="auto"/>
            <w:noWrap/>
            <w:vAlign w:val="bottom"/>
          </w:tcPr>
          <w:p w:rsidR="002B558E" w:rsidRDefault="002B558E" w:rsidP="00AE3DA4">
            <w:pPr>
              <w:jc w:val="center"/>
              <w:rPr>
                <w:rFonts w:ascii="Calibri" w:hAnsi="Calibri"/>
                <w:color w:val="000000"/>
                <w:sz w:val="22"/>
                <w:szCs w:val="22"/>
              </w:rPr>
            </w:pPr>
          </w:p>
        </w:tc>
      </w:tr>
      <w:tr w:rsidR="00231103" w:rsidRPr="00231103" w:rsidTr="00F865FA">
        <w:trPr>
          <w:gridAfter w:val="1"/>
          <w:wAfter w:w="31" w:type="dxa"/>
          <w:trHeight w:val="300"/>
        </w:trPr>
        <w:tc>
          <w:tcPr>
            <w:tcW w:w="7580" w:type="dxa"/>
            <w:gridSpan w:val="2"/>
            <w:tcBorders>
              <w:top w:val="nil"/>
              <w:left w:val="nil"/>
              <w:bottom w:val="nil"/>
              <w:right w:val="nil"/>
            </w:tcBorders>
            <w:shd w:val="clear" w:color="auto" w:fill="auto"/>
            <w:noWrap/>
            <w:vAlign w:val="bottom"/>
            <w:hideMark/>
          </w:tcPr>
          <w:p w:rsidR="00231103" w:rsidRPr="00231103" w:rsidRDefault="00231103" w:rsidP="00F865FA">
            <w:pPr>
              <w:jc w:val="center"/>
              <w:rPr>
                <w:rFonts w:ascii="Calibri" w:eastAsia="Times New Roman" w:hAnsi="Calibri"/>
                <w:b/>
                <w:bCs/>
                <w:color w:val="000000"/>
                <w:sz w:val="22"/>
                <w:szCs w:val="22"/>
                <w:lang w:eastAsia="es-PE"/>
              </w:rPr>
            </w:pPr>
            <w:r w:rsidRPr="00231103">
              <w:rPr>
                <w:rFonts w:ascii="Calibri" w:eastAsia="Times New Roman" w:hAnsi="Calibri"/>
                <w:b/>
                <w:bCs/>
                <w:color w:val="000000"/>
                <w:sz w:val="22"/>
                <w:szCs w:val="22"/>
                <w:lang w:eastAsia="es-PE"/>
              </w:rPr>
              <w:lastRenderedPageBreak/>
              <w:t xml:space="preserve">PUESTO: TÉCNICO EN </w:t>
            </w:r>
            <w:r w:rsidR="00F865FA">
              <w:rPr>
                <w:rFonts w:ascii="Calibri" w:eastAsia="Times New Roman" w:hAnsi="Calibri"/>
                <w:b/>
                <w:bCs/>
                <w:color w:val="000000"/>
                <w:sz w:val="22"/>
                <w:szCs w:val="22"/>
                <w:lang w:eastAsia="es-PE"/>
              </w:rPr>
              <w:t>LOGÍSTICA I</w:t>
            </w:r>
          </w:p>
        </w:tc>
        <w:tc>
          <w:tcPr>
            <w:tcW w:w="1080" w:type="dxa"/>
            <w:gridSpan w:val="2"/>
            <w:tcBorders>
              <w:top w:val="nil"/>
              <w:left w:val="nil"/>
              <w:bottom w:val="nil"/>
              <w:right w:val="nil"/>
            </w:tcBorders>
            <w:shd w:val="clear" w:color="auto" w:fill="auto"/>
            <w:noWrap/>
            <w:vAlign w:val="bottom"/>
            <w:hideMark/>
          </w:tcPr>
          <w:p w:rsidR="00231103" w:rsidRPr="00231103" w:rsidRDefault="00231103" w:rsidP="00231103">
            <w:pPr>
              <w:jc w:val="center"/>
              <w:rPr>
                <w:rFonts w:ascii="Calibri" w:eastAsia="Times New Roman" w:hAnsi="Calibri"/>
                <w:color w:val="000000"/>
                <w:sz w:val="22"/>
                <w:szCs w:val="22"/>
                <w:lang w:eastAsia="es-PE"/>
              </w:rPr>
            </w:pPr>
          </w:p>
        </w:tc>
      </w:tr>
      <w:tr w:rsidR="00F865FA" w:rsidRPr="00F865FA" w:rsidTr="00F865FA">
        <w:trPr>
          <w:gridBefore w:val="1"/>
          <w:wBefore w:w="15" w:type="dxa"/>
          <w:trHeight w:val="315"/>
        </w:trPr>
        <w:tc>
          <w:tcPr>
            <w:tcW w:w="7580" w:type="dxa"/>
            <w:gridSpan w:val="2"/>
            <w:tcBorders>
              <w:top w:val="nil"/>
              <w:left w:val="nil"/>
              <w:bottom w:val="nil"/>
              <w:right w:val="nil"/>
            </w:tcBorders>
            <w:shd w:val="clear" w:color="auto" w:fill="auto"/>
            <w:noWrap/>
            <w:vAlign w:val="bottom"/>
            <w:hideMark/>
          </w:tcPr>
          <w:p w:rsidR="00F865FA" w:rsidRPr="00F865FA" w:rsidRDefault="00F865FA" w:rsidP="00F865FA">
            <w:pPr>
              <w:jc w:val="center"/>
              <w:rPr>
                <w:rFonts w:ascii="Calibri" w:eastAsia="Times New Roman" w:hAnsi="Calibri"/>
                <w:b/>
                <w:bCs/>
                <w:color w:val="000000"/>
                <w:sz w:val="22"/>
                <w:szCs w:val="22"/>
                <w:lang w:eastAsia="es-PE"/>
              </w:rPr>
            </w:pPr>
            <w:r w:rsidRPr="00F865FA">
              <w:rPr>
                <w:rFonts w:ascii="Calibri" w:eastAsia="Times New Roman" w:hAnsi="Calibri"/>
                <w:b/>
                <w:bCs/>
                <w:color w:val="000000"/>
                <w:sz w:val="22"/>
                <w:szCs w:val="22"/>
                <w:lang w:eastAsia="es-PE"/>
              </w:rPr>
              <w:t>NIVEL ACADÉMICO</w:t>
            </w:r>
          </w:p>
        </w:tc>
        <w:tc>
          <w:tcPr>
            <w:tcW w:w="1096" w:type="dxa"/>
            <w:gridSpan w:val="2"/>
            <w:tcBorders>
              <w:top w:val="nil"/>
              <w:left w:val="nil"/>
              <w:bottom w:val="single" w:sz="8" w:space="0" w:color="000000"/>
              <w:right w:val="nil"/>
            </w:tcBorders>
            <w:vAlign w:val="center"/>
            <w:hideMark/>
          </w:tcPr>
          <w:p w:rsidR="00F865FA" w:rsidRPr="00F865FA" w:rsidRDefault="00F865FA" w:rsidP="00F865FA">
            <w:pPr>
              <w:rPr>
                <w:rFonts w:ascii="Calibri" w:eastAsia="Times New Roman" w:hAnsi="Calibri"/>
                <w:color w:val="000000"/>
                <w:sz w:val="22"/>
                <w:szCs w:val="22"/>
                <w:lang w:eastAsia="es-PE"/>
              </w:rPr>
            </w:pPr>
          </w:p>
        </w:tc>
      </w:tr>
      <w:tr w:rsidR="00F865FA" w:rsidRPr="00F865FA" w:rsidTr="00F865FA">
        <w:trPr>
          <w:gridBefore w:val="1"/>
          <w:wBefore w:w="15" w:type="dxa"/>
          <w:trHeight w:val="645"/>
        </w:trPr>
        <w:tc>
          <w:tcPr>
            <w:tcW w:w="75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865FA" w:rsidRPr="00F865FA" w:rsidRDefault="00F865FA" w:rsidP="00F865FA">
            <w:pP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Estudios Técnicos en Administración u otro afín o Universitarios inconclusos en áreas afines</w:t>
            </w:r>
          </w:p>
        </w:tc>
        <w:tc>
          <w:tcPr>
            <w:tcW w:w="1096" w:type="dxa"/>
            <w:gridSpan w:val="2"/>
            <w:tcBorders>
              <w:top w:val="nil"/>
              <w:left w:val="nil"/>
              <w:bottom w:val="single" w:sz="8"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10</w:t>
            </w:r>
          </w:p>
        </w:tc>
      </w:tr>
      <w:tr w:rsidR="00F865FA" w:rsidRPr="00F865FA" w:rsidTr="00F865FA">
        <w:trPr>
          <w:gridBefore w:val="1"/>
          <w:wBefore w:w="15" w:type="dxa"/>
          <w:trHeight w:val="315"/>
        </w:trPr>
        <w:tc>
          <w:tcPr>
            <w:tcW w:w="7580" w:type="dxa"/>
            <w:gridSpan w:val="2"/>
            <w:tcBorders>
              <w:top w:val="nil"/>
              <w:left w:val="nil"/>
              <w:bottom w:val="nil"/>
              <w:right w:val="nil"/>
            </w:tcBorders>
            <w:shd w:val="clear" w:color="auto" w:fill="auto"/>
            <w:noWrap/>
            <w:vAlign w:val="bottom"/>
            <w:hideMark/>
          </w:tcPr>
          <w:p w:rsidR="00F865FA" w:rsidRPr="00F865FA" w:rsidRDefault="00F865FA" w:rsidP="00F865FA">
            <w:pPr>
              <w:jc w:val="center"/>
              <w:rPr>
                <w:rFonts w:ascii="Calibri" w:eastAsia="Times New Roman" w:hAnsi="Calibri"/>
                <w:b/>
                <w:bCs/>
                <w:color w:val="000000"/>
                <w:sz w:val="22"/>
                <w:szCs w:val="22"/>
                <w:lang w:eastAsia="es-PE"/>
              </w:rPr>
            </w:pPr>
            <w:r w:rsidRPr="00F865FA">
              <w:rPr>
                <w:rFonts w:ascii="Calibri" w:eastAsia="Times New Roman" w:hAnsi="Calibri"/>
                <w:b/>
                <w:bCs/>
                <w:color w:val="000000"/>
                <w:sz w:val="22"/>
                <w:szCs w:val="22"/>
                <w:lang w:eastAsia="es-PE"/>
              </w:rPr>
              <w:t>EXPERIENCIA</w:t>
            </w:r>
          </w:p>
        </w:tc>
        <w:tc>
          <w:tcPr>
            <w:tcW w:w="1096" w:type="dxa"/>
            <w:gridSpan w:val="2"/>
            <w:tcBorders>
              <w:top w:val="nil"/>
              <w:left w:val="nil"/>
              <w:bottom w:val="single" w:sz="8" w:space="0" w:color="000000"/>
              <w:right w:val="nil"/>
            </w:tcBorders>
            <w:vAlign w:val="center"/>
            <w:hideMark/>
          </w:tcPr>
          <w:p w:rsidR="00F865FA" w:rsidRPr="00F865FA" w:rsidRDefault="00F865FA" w:rsidP="00F865FA">
            <w:pPr>
              <w:rPr>
                <w:rFonts w:ascii="Calibri" w:eastAsia="Times New Roman" w:hAnsi="Calibri"/>
                <w:color w:val="000000"/>
                <w:sz w:val="22"/>
                <w:szCs w:val="22"/>
                <w:lang w:eastAsia="es-PE"/>
              </w:rPr>
            </w:pPr>
          </w:p>
        </w:tc>
      </w:tr>
      <w:tr w:rsidR="00F865FA" w:rsidRPr="00F865FA" w:rsidTr="00F865FA">
        <w:trPr>
          <w:gridBefore w:val="1"/>
          <w:wBefore w:w="15" w:type="dxa"/>
          <w:trHeight w:val="315"/>
        </w:trPr>
        <w:tc>
          <w:tcPr>
            <w:tcW w:w="758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Dos  (02)  años</w:t>
            </w:r>
          </w:p>
        </w:tc>
        <w:tc>
          <w:tcPr>
            <w:tcW w:w="1096" w:type="dxa"/>
            <w:gridSpan w:val="2"/>
            <w:tcBorders>
              <w:top w:val="nil"/>
              <w:left w:val="nil"/>
              <w:bottom w:val="single" w:sz="8"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r w:rsidRPr="00F865FA">
              <w:rPr>
                <w:rFonts w:ascii="Calibri" w:eastAsia="Times New Roman" w:hAnsi="Calibri"/>
                <w:color w:val="000000"/>
                <w:sz w:val="22"/>
                <w:szCs w:val="22"/>
                <w:lang w:eastAsia="es-PE"/>
              </w:rPr>
              <w:t>7</w:t>
            </w:r>
          </w:p>
        </w:tc>
      </w:tr>
      <w:tr w:rsidR="00F865FA" w:rsidRPr="00F865FA" w:rsidTr="00F865FA">
        <w:trPr>
          <w:gridBefore w:val="1"/>
          <w:wBefore w:w="15" w:type="dxa"/>
          <w:trHeight w:val="315"/>
        </w:trPr>
        <w:tc>
          <w:tcPr>
            <w:tcW w:w="7580" w:type="dxa"/>
            <w:gridSpan w:val="2"/>
            <w:tcBorders>
              <w:top w:val="nil"/>
              <w:left w:val="single" w:sz="8" w:space="0" w:color="auto"/>
              <w:bottom w:val="single" w:sz="8" w:space="0" w:color="auto"/>
              <w:right w:val="single" w:sz="8" w:space="0" w:color="auto"/>
            </w:tcBorders>
            <w:shd w:val="clear" w:color="auto" w:fill="auto"/>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de 02 años 07 meses hasta 03 años 06 meses</w:t>
            </w:r>
          </w:p>
        </w:tc>
        <w:tc>
          <w:tcPr>
            <w:tcW w:w="1096" w:type="dxa"/>
            <w:gridSpan w:val="2"/>
            <w:tcBorders>
              <w:top w:val="nil"/>
              <w:left w:val="nil"/>
              <w:bottom w:val="single" w:sz="8"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r w:rsidRPr="00F865FA">
              <w:rPr>
                <w:rFonts w:ascii="Calibri" w:eastAsia="Times New Roman" w:hAnsi="Calibri"/>
                <w:color w:val="000000"/>
                <w:sz w:val="22"/>
                <w:szCs w:val="22"/>
                <w:lang w:eastAsia="es-PE"/>
              </w:rPr>
              <w:t>8</w:t>
            </w:r>
          </w:p>
        </w:tc>
      </w:tr>
      <w:tr w:rsidR="00F865FA" w:rsidRPr="00F865FA" w:rsidTr="00F865FA">
        <w:trPr>
          <w:gridBefore w:val="1"/>
          <w:wBefore w:w="15" w:type="dxa"/>
          <w:trHeight w:val="315"/>
        </w:trPr>
        <w:tc>
          <w:tcPr>
            <w:tcW w:w="7580" w:type="dxa"/>
            <w:gridSpan w:val="2"/>
            <w:tcBorders>
              <w:top w:val="nil"/>
              <w:left w:val="single" w:sz="8" w:space="0" w:color="auto"/>
              <w:bottom w:val="single" w:sz="8" w:space="0" w:color="auto"/>
              <w:right w:val="single" w:sz="8" w:space="0" w:color="auto"/>
            </w:tcBorders>
            <w:shd w:val="clear" w:color="auto" w:fill="auto"/>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de 03 años 07 meses hasta  04 años 06 meses</w:t>
            </w:r>
          </w:p>
        </w:tc>
        <w:tc>
          <w:tcPr>
            <w:tcW w:w="1096" w:type="dxa"/>
            <w:gridSpan w:val="2"/>
            <w:tcBorders>
              <w:top w:val="nil"/>
              <w:left w:val="nil"/>
              <w:bottom w:val="single" w:sz="8"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r w:rsidRPr="00F865FA">
              <w:rPr>
                <w:rFonts w:ascii="Calibri" w:eastAsia="Times New Roman" w:hAnsi="Calibri"/>
                <w:color w:val="000000"/>
                <w:sz w:val="22"/>
                <w:szCs w:val="22"/>
                <w:lang w:eastAsia="es-PE"/>
              </w:rPr>
              <w:t>9</w:t>
            </w:r>
          </w:p>
        </w:tc>
      </w:tr>
      <w:tr w:rsidR="00F865FA" w:rsidRPr="00F865FA" w:rsidTr="00F865FA">
        <w:trPr>
          <w:gridBefore w:val="1"/>
          <w:wBefore w:w="15" w:type="dxa"/>
          <w:trHeight w:val="315"/>
        </w:trPr>
        <w:tc>
          <w:tcPr>
            <w:tcW w:w="7580" w:type="dxa"/>
            <w:gridSpan w:val="2"/>
            <w:tcBorders>
              <w:top w:val="nil"/>
              <w:left w:val="single" w:sz="8" w:space="0" w:color="auto"/>
              <w:bottom w:val="single" w:sz="8" w:space="0" w:color="auto"/>
              <w:right w:val="single" w:sz="8" w:space="0" w:color="auto"/>
            </w:tcBorders>
            <w:shd w:val="clear" w:color="auto" w:fill="auto"/>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Más de 04 años 06 meses</w:t>
            </w:r>
          </w:p>
        </w:tc>
        <w:tc>
          <w:tcPr>
            <w:tcW w:w="1096" w:type="dxa"/>
            <w:gridSpan w:val="2"/>
            <w:tcBorders>
              <w:top w:val="nil"/>
              <w:left w:val="nil"/>
              <w:bottom w:val="single" w:sz="8"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r w:rsidRPr="00F865FA">
              <w:rPr>
                <w:rFonts w:ascii="Calibri" w:eastAsia="Times New Roman" w:hAnsi="Calibri"/>
                <w:color w:val="000000"/>
                <w:sz w:val="22"/>
                <w:szCs w:val="22"/>
                <w:lang w:eastAsia="es-PE"/>
              </w:rPr>
              <w:t>10</w:t>
            </w:r>
          </w:p>
        </w:tc>
      </w:tr>
      <w:tr w:rsidR="00F865FA" w:rsidRPr="00F865FA" w:rsidTr="00F865FA">
        <w:trPr>
          <w:gridBefore w:val="1"/>
          <w:wBefore w:w="15" w:type="dxa"/>
          <w:trHeight w:val="315"/>
        </w:trPr>
        <w:tc>
          <w:tcPr>
            <w:tcW w:w="7580" w:type="dxa"/>
            <w:gridSpan w:val="2"/>
            <w:tcBorders>
              <w:top w:val="nil"/>
              <w:left w:val="nil"/>
              <w:bottom w:val="nil"/>
              <w:right w:val="nil"/>
            </w:tcBorders>
            <w:shd w:val="clear" w:color="auto" w:fill="auto"/>
            <w:noWrap/>
            <w:vAlign w:val="bottom"/>
            <w:hideMark/>
          </w:tcPr>
          <w:p w:rsidR="00F865FA" w:rsidRPr="00F865FA" w:rsidRDefault="00F865FA" w:rsidP="00F865FA">
            <w:pPr>
              <w:jc w:val="center"/>
              <w:rPr>
                <w:rFonts w:ascii="Calibri" w:eastAsia="Times New Roman" w:hAnsi="Calibri"/>
                <w:b/>
                <w:bCs/>
                <w:color w:val="000000"/>
                <w:sz w:val="22"/>
                <w:szCs w:val="22"/>
                <w:lang w:eastAsia="es-PE"/>
              </w:rPr>
            </w:pPr>
            <w:r w:rsidRPr="00F865FA">
              <w:rPr>
                <w:rFonts w:ascii="Calibri" w:eastAsia="Times New Roman" w:hAnsi="Calibri"/>
                <w:b/>
                <w:bCs/>
                <w:color w:val="000000"/>
                <w:sz w:val="22"/>
                <w:szCs w:val="22"/>
                <w:lang w:eastAsia="es-PE"/>
              </w:rPr>
              <w:t>CAPACITACIÓN</w:t>
            </w:r>
          </w:p>
        </w:tc>
        <w:tc>
          <w:tcPr>
            <w:tcW w:w="1096" w:type="dxa"/>
            <w:gridSpan w:val="2"/>
            <w:tcBorders>
              <w:top w:val="nil"/>
              <w:left w:val="nil"/>
              <w:bottom w:val="nil"/>
              <w:right w:val="nil"/>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p>
        </w:tc>
      </w:tr>
      <w:tr w:rsidR="00F865FA" w:rsidRPr="00F865FA" w:rsidTr="00F865FA">
        <w:trPr>
          <w:gridBefore w:val="1"/>
          <w:wBefore w:w="15" w:type="dxa"/>
          <w:trHeight w:val="300"/>
        </w:trPr>
        <w:tc>
          <w:tcPr>
            <w:tcW w:w="7580"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De 120 hasta 180 horas de capacitación</w:t>
            </w:r>
          </w:p>
        </w:tc>
        <w:tc>
          <w:tcPr>
            <w:tcW w:w="1096" w:type="dxa"/>
            <w:gridSpan w:val="2"/>
            <w:tcBorders>
              <w:top w:val="single" w:sz="8" w:space="0" w:color="auto"/>
              <w:left w:val="nil"/>
              <w:bottom w:val="single" w:sz="4"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r w:rsidRPr="00F865FA">
              <w:rPr>
                <w:rFonts w:ascii="Calibri" w:eastAsia="Times New Roman" w:hAnsi="Calibri"/>
                <w:color w:val="000000"/>
                <w:sz w:val="22"/>
                <w:szCs w:val="22"/>
                <w:lang w:eastAsia="es-PE"/>
              </w:rPr>
              <w:t>7</w:t>
            </w:r>
          </w:p>
        </w:tc>
      </w:tr>
      <w:tr w:rsidR="00F865FA" w:rsidRPr="00F865FA" w:rsidTr="00F865FA">
        <w:trPr>
          <w:gridBefore w:val="1"/>
          <w:wBefore w:w="15" w:type="dxa"/>
          <w:trHeight w:val="300"/>
        </w:trPr>
        <w:tc>
          <w:tcPr>
            <w:tcW w:w="7580" w:type="dxa"/>
            <w:gridSpan w:val="2"/>
            <w:tcBorders>
              <w:top w:val="nil"/>
              <w:left w:val="single" w:sz="8" w:space="0" w:color="auto"/>
              <w:bottom w:val="single" w:sz="4" w:space="0" w:color="auto"/>
              <w:right w:val="single" w:sz="4" w:space="0" w:color="auto"/>
            </w:tcBorders>
            <w:shd w:val="clear" w:color="auto" w:fill="auto"/>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 xml:space="preserve">De 181 hasta 240 horas de capacitación </w:t>
            </w:r>
          </w:p>
        </w:tc>
        <w:tc>
          <w:tcPr>
            <w:tcW w:w="1096" w:type="dxa"/>
            <w:gridSpan w:val="2"/>
            <w:tcBorders>
              <w:top w:val="nil"/>
              <w:left w:val="nil"/>
              <w:bottom w:val="single" w:sz="4"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r w:rsidRPr="00F865FA">
              <w:rPr>
                <w:rFonts w:ascii="Calibri" w:eastAsia="Times New Roman" w:hAnsi="Calibri"/>
                <w:color w:val="000000"/>
                <w:sz w:val="22"/>
                <w:szCs w:val="22"/>
                <w:lang w:eastAsia="es-PE"/>
              </w:rPr>
              <w:t>8</w:t>
            </w:r>
          </w:p>
        </w:tc>
      </w:tr>
      <w:tr w:rsidR="00F865FA" w:rsidRPr="00F865FA" w:rsidTr="00F865FA">
        <w:trPr>
          <w:gridBefore w:val="1"/>
          <w:wBefore w:w="15" w:type="dxa"/>
          <w:trHeight w:val="300"/>
        </w:trPr>
        <w:tc>
          <w:tcPr>
            <w:tcW w:w="7580" w:type="dxa"/>
            <w:gridSpan w:val="2"/>
            <w:tcBorders>
              <w:top w:val="nil"/>
              <w:left w:val="single" w:sz="8" w:space="0" w:color="auto"/>
              <w:bottom w:val="single" w:sz="4" w:space="0" w:color="auto"/>
              <w:right w:val="single" w:sz="4" w:space="0" w:color="auto"/>
            </w:tcBorders>
            <w:shd w:val="clear" w:color="auto" w:fill="auto"/>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 xml:space="preserve">De 241 hasta 320 horas de capacitación </w:t>
            </w:r>
          </w:p>
        </w:tc>
        <w:tc>
          <w:tcPr>
            <w:tcW w:w="1096" w:type="dxa"/>
            <w:gridSpan w:val="2"/>
            <w:tcBorders>
              <w:top w:val="nil"/>
              <w:left w:val="nil"/>
              <w:bottom w:val="single" w:sz="4"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r w:rsidRPr="00F865FA">
              <w:rPr>
                <w:rFonts w:ascii="Calibri" w:eastAsia="Times New Roman" w:hAnsi="Calibri"/>
                <w:color w:val="000000"/>
                <w:sz w:val="22"/>
                <w:szCs w:val="22"/>
                <w:lang w:eastAsia="es-PE"/>
              </w:rPr>
              <w:t>9</w:t>
            </w:r>
          </w:p>
        </w:tc>
      </w:tr>
      <w:tr w:rsidR="00F865FA" w:rsidRPr="00F865FA" w:rsidTr="00F865FA">
        <w:trPr>
          <w:gridBefore w:val="1"/>
          <w:wBefore w:w="15" w:type="dxa"/>
          <w:trHeight w:val="300"/>
        </w:trPr>
        <w:tc>
          <w:tcPr>
            <w:tcW w:w="7580" w:type="dxa"/>
            <w:gridSpan w:val="2"/>
            <w:tcBorders>
              <w:top w:val="nil"/>
              <w:left w:val="single" w:sz="8" w:space="0" w:color="auto"/>
              <w:bottom w:val="single" w:sz="8" w:space="0" w:color="auto"/>
              <w:right w:val="single" w:sz="4" w:space="0" w:color="auto"/>
            </w:tcBorders>
            <w:shd w:val="clear" w:color="auto" w:fill="auto"/>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 xml:space="preserve">Más de 320 horas de capacitación </w:t>
            </w:r>
          </w:p>
        </w:tc>
        <w:tc>
          <w:tcPr>
            <w:tcW w:w="1096" w:type="dxa"/>
            <w:gridSpan w:val="2"/>
            <w:tcBorders>
              <w:top w:val="nil"/>
              <w:left w:val="nil"/>
              <w:bottom w:val="single" w:sz="8"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r w:rsidRPr="00F865FA">
              <w:rPr>
                <w:rFonts w:ascii="Calibri" w:eastAsia="Times New Roman" w:hAnsi="Calibri"/>
                <w:color w:val="000000"/>
                <w:sz w:val="22"/>
                <w:szCs w:val="22"/>
                <w:lang w:eastAsia="es-PE"/>
              </w:rPr>
              <w:t>10</w:t>
            </w:r>
          </w:p>
        </w:tc>
      </w:tr>
      <w:tr w:rsidR="00F865FA" w:rsidRPr="00F865FA" w:rsidTr="00F865FA">
        <w:trPr>
          <w:gridBefore w:val="1"/>
          <w:wBefore w:w="15" w:type="dxa"/>
          <w:trHeight w:val="315"/>
        </w:trPr>
        <w:tc>
          <w:tcPr>
            <w:tcW w:w="7580" w:type="dxa"/>
            <w:gridSpan w:val="2"/>
            <w:tcBorders>
              <w:top w:val="nil"/>
              <w:left w:val="nil"/>
              <w:bottom w:val="nil"/>
              <w:right w:val="nil"/>
            </w:tcBorders>
            <w:shd w:val="clear" w:color="auto" w:fill="auto"/>
            <w:noWrap/>
            <w:vAlign w:val="bottom"/>
            <w:hideMark/>
          </w:tcPr>
          <w:p w:rsidR="00F865FA" w:rsidRPr="00F865FA" w:rsidRDefault="00F865FA" w:rsidP="00F865FA">
            <w:pPr>
              <w:jc w:val="center"/>
              <w:rPr>
                <w:rFonts w:ascii="Calibri" w:eastAsia="Times New Roman" w:hAnsi="Calibri"/>
                <w:b/>
                <w:bCs/>
                <w:color w:val="000000"/>
                <w:sz w:val="22"/>
                <w:szCs w:val="22"/>
                <w:lang w:eastAsia="es-PE"/>
              </w:rPr>
            </w:pPr>
            <w:r w:rsidRPr="00F865FA">
              <w:rPr>
                <w:rFonts w:ascii="Calibri" w:eastAsia="Times New Roman" w:hAnsi="Calibri"/>
                <w:b/>
                <w:bCs/>
                <w:color w:val="000000"/>
                <w:sz w:val="22"/>
                <w:szCs w:val="22"/>
                <w:lang w:eastAsia="es-PE"/>
              </w:rPr>
              <w:t>COMPUTACIÓN E INFORMÁTICA</w:t>
            </w:r>
          </w:p>
        </w:tc>
        <w:tc>
          <w:tcPr>
            <w:tcW w:w="1096" w:type="dxa"/>
            <w:gridSpan w:val="2"/>
            <w:tcBorders>
              <w:top w:val="nil"/>
              <w:left w:val="nil"/>
              <w:bottom w:val="nil"/>
              <w:right w:val="nil"/>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p>
        </w:tc>
      </w:tr>
      <w:tr w:rsidR="00F865FA" w:rsidRPr="00F865FA" w:rsidTr="00F865FA">
        <w:trPr>
          <w:gridBefore w:val="1"/>
          <w:wBefore w:w="15" w:type="dxa"/>
          <w:trHeight w:val="315"/>
        </w:trPr>
        <w:tc>
          <w:tcPr>
            <w:tcW w:w="758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F865FA" w:rsidRPr="00F865FA" w:rsidRDefault="00F865FA" w:rsidP="00F865FA">
            <w:pPr>
              <w:jc w:val="center"/>
              <w:rPr>
                <w:rFonts w:ascii="Calibri" w:eastAsia="Times New Roman" w:hAnsi="Calibri"/>
                <w:color w:val="000000"/>
                <w:sz w:val="20"/>
                <w:szCs w:val="20"/>
                <w:lang w:eastAsia="es-PE"/>
              </w:rPr>
            </w:pPr>
            <w:r w:rsidRPr="00F865FA">
              <w:rPr>
                <w:rFonts w:ascii="Calibri" w:eastAsia="Times New Roman" w:hAnsi="Calibri"/>
                <w:color w:val="000000"/>
                <w:sz w:val="20"/>
                <w:szCs w:val="20"/>
                <w:lang w:eastAsia="es-PE"/>
              </w:rPr>
              <w:t>Conocimientos de computación</w:t>
            </w:r>
          </w:p>
        </w:tc>
        <w:tc>
          <w:tcPr>
            <w:tcW w:w="1096" w:type="dxa"/>
            <w:gridSpan w:val="2"/>
            <w:tcBorders>
              <w:top w:val="single" w:sz="8" w:space="0" w:color="auto"/>
              <w:left w:val="nil"/>
              <w:bottom w:val="single" w:sz="8" w:space="0" w:color="auto"/>
              <w:right w:val="single" w:sz="8" w:space="0" w:color="auto"/>
            </w:tcBorders>
            <w:shd w:val="clear" w:color="auto" w:fill="auto"/>
            <w:noWrap/>
            <w:vAlign w:val="bottom"/>
            <w:hideMark/>
          </w:tcPr>
          <w:p w:rsidR="00F865FA" w:rsidRPr="00F865FA" w:rsidRDefault="00F865FA" w:rsidP="00F865FA">
            <w:pPr>
              <w:jc w:val="center"/>
              <w:rPr>
                <w:rFonts w:ascii="Calibri" w:eastAsia="Times New Roman" w:hAnsi="Calibri"/>
                <w:color w:val="000000"/>
                <w:sz w:val="22"/>
                <w:szCs w:val="22"/>
                <w:lang w:eastAsia="es-PE"/>
              </w:rPr>
            </w:pPr>
            <w:r w:rsidRPr="00F865FA">
              <w:rPr>
                <w:rFonts w:ascii="Calibri" w:eastAsia="Times New Roman" w:hAnsi="Calibri"/>
                <w:color w:val="000000"/>
                <w:sz w:val="22"/>
                <w:szCs w:val="22"/>
                <w:lang w:eastAsia="es-PE"/>
              </w:rPr>
              <w:t>10</w:t>
            </w:r>
          </w:p>
        </w:tc>
      </w:tr>
    </w:tbl>
    <w:p w:rsidR="002B558E" w:rsidRDefault="002B558E" w:rsidP="002B558E">
      <w:pPr>
        <w:ind w:left="350"/>
        <w:jc w:val="both"/>
        <w:rPr>
          <w:rFonts w:ascii="Arial" w:hAnsi="Arial" w:cs="Arial"/>
          <w:b/>
          <w:sz w:val="22"/>
          <w:szCs w:val="22"/>
        </w:rPr>
      </w:pPr>
    </w:p>
    <w:p w:rsidR="002B558E" w:rsidRPr="00DD6AEF" w:rsidRDefault="002B558E" w:rsidP="002B558E">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2B558E" w:rsidRPr="00DD6AEF" w:rsidRDefault="002B558E" w:rsidP="002B558E">
      <w:pPr>
        <w:spacing w:line="120" w:lineRule="auto"/>
        <w:ind w:left="352"/>
        <w:jc w:val="both"/>
        <w:rPr>
          <w:rFonts w:ascii="Arial" w:hAnsi="Arial" w:cs="Arial"/>
          <w:sz w:val="22"/>
          <w:szCs w:val="22"/>
        </w:rPr>
      </w:pPr>
    </w:p>
    <w:p w:rsidR="002B558E" w:rsidRDefault="002B558E" w:rsidP="002B558E">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de carácter eliminatorio </w:t>
      </w:r>
      <w:r w:rsidRPr="00DD6AEF">
        <w:rPr>
          <w:rFonts w:ascii="Arial" w:hAnsi="Arial" w:cs="Arial"/>
          <w:sz w:val="22"/>
          <w:szCs w:val="22"/>
        </w:rPr>
        <w:t>y</w:t>
      </w:r>
      <w:r>
        <w:rPr>
          <w:rFonts w:ascii="Arial" w:hAnsi="Arial" w:cs="Arial"/>
          <w:sz w:val="22"/>
          <w:szCs w:val="22"/>
        </w:rPr>
        <w:t xml:space="preserve"> </w:t>
      </w:r>
      <w:r w:rsidRPr="00DD6AEF">
        <w:rPr>
          <w:rFonts w:ascii="Arial" w:hAnsi="Arial" w:cs="Arial"/>
          <w:sz w:val="22"/>
          <w:szCs w:val="22"/>
        </w:rPr>
        <w:t xml:space="preserve"> </w:t>
      </w:r>
      <w:r>
        <w:rPr>
          <w:rFonts w:ascii="Arial" w:hAnsi="Arial" w:cs="Arial"/>
          <w:sz w:val="22"/>
          <w:szCs w:val="22"/>
        </w:rPr>
        <w:t xml:space="preserve">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ésta última, tiene carácter referencial, aun cuando es obligatoria.. De igual manera se aplica una entrevista personal encaminada a determinar las competencias  del postulante. </w:t>
      </w:r>
    </w:p>
    <w:p w:rsidR="002B558E" w:rsidRDefault="002B558E" w:rsidP="002B558E">
      <w:pPr>
        <w:ind w:left="350"/>
        <w:jc w:val="both"/>
        <w:rPr>
          <w:rFonts w:ascii="Arial" w:hAnsi="Arial" w:cs="Arial"/>
          <w:sz w:val="22"/>
          <w:szCs w:val="22"/>
        </w:rPr>
      </w:pPr>
    </w:p>
    <w:tbl>
      <w:tblPr>
        <w:tblW w:w="8000" w:type="dxa"/>
        <w:tblInd w:w="55" w:type="dxa"/>
        <w:tblCellMar>
          <w:left w:w="70" w:type="dxa"/>
          <w:right w:w="70" w:type="dxa"/>
        </w:tblCellMar>
        <w:tblLook w:val="04A0" w:firstRow="1" w:lastRow="0" w:firstColumn="1" w:lastColumn="0" w:noHBand="0" w:noVBand="1"/>
      </w:tblPr>
      <w:tblGrid>
        <w:gridCol w:w="5280"/>
        <w:gridCol w:w="1520"/>
        <w:gridCol w:w="1200"/>
      </w:tblGrid>
      <w:tr w:rsidR="002B558E" w:rsidRPr="00001613" w:rsidTr="00AE3DA4">
        <w:trPr>
          <w:trHeight w:val="200"/>
        </w:trPr>
        <w:tc>
          <w:tcPr>
            <w:tcW w:w="5280" w:type="dxa"/>
            <w:tcBorders>
              <w:top w:val="single" w:sz="8" w:space="0" w:color="auto"/>
              <w:left w:val="single" w:sz="8" w:space="0" w:color="auto"/>
              <w:bottom w:val="nil"/>
              <w:right w:val="nil"/>
            </w:tcBorders>
            <w:shd w:val="clear" w:color="000000" w:fill="FFFFFF"/>
            <w:vAlign w:val="bottom"/>
            <w:hideMark/>
          </w:tcPr>
          <w:p w:rsidR="002B558E" w:rsidRPr="00001613" w:rsidRDefault="002B558E" w:rsidP="00AE3DA4">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CRITERIOS</w:t>
            </w:r>
          </w:p>
        </w:tc>
        <w:tc>
          <w:tcPr>
            <w:tcW w:w="1520" w:type="dxa"/>
            <w:tcBorders>
              <w:top w:val="single" w:sz="8" w:space="0" w:color="auto"/>
              <w:left w:val="single" w:sz="8" w:space="0" w:color="auto"/>
              <w:bottom w:val="nil"/>
              <w:right w:val="single" w:sz="8" w:space="0" w:color="auto"/>
            </w:tcBorders>
            <w:shd w:val="clear" w:color="auto" w:fill="auto"/>
            <w:noWrap/>
            <w:vAlign w:val="bottom"/>
            <w:hideMark/>
          </w:tcPr>
          <w:p w:rsidR="002B558E" w:rsidRPr="00001613" w:rsidRDefault="002B558E" w:rsidP="00AE3DA4">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2B558E" w:rsidRPr="00001613" w:rsidRDefault="002B558E" w:rsidP="00AE3DA4">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Puntaje Convertido</w:t>
            </w:r>
          </w:p>
        </w:tc>
      </w:tr>
      <w:tr w:rsidR="002B558E" w:rsidRPr="00001613" w:rsidTr="00AE3DA4">
        <w:trPr>
          <w:trHeight w:val="315"/>
        </w:trPr>
        <w:tc>
          <w:tcPr>
            <w:tcW w:w="5280" w:type="dxa"/>
            <w:tcBorders>
              <w:top w:val="single" w:sz="8" w:space="0" w:color="auto"/>
              <w:left w:val="single" w:sz="8" w:space="0" w:color="auto"/>
              <w:bottom w:val="single" w:sz="8" w:space="0" w:color="auto"/>
              <w:right w:val="nil"/>
            </w:tcBorders>
            <w:shd w:val="clear" w:color="000000" w:fill="FFFFFF"/>
            <w:vAlign w:val="bottom"/>
            <w:hideMark/>
          </w:tcPr>
          <w:p w:rsidR="002B558E" w:rsidRPr="00001613" w:rsidRDefault="002B558E" w:rsidP="00AE3DA4">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1. PRUEBA DE CONOCIMIENTOS </w:t>
            </w:r>
          </w:p>
        </w:tc>
        <w:tc>
          <w:tcPr>
            <w:tcW w:w="1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558E" w:rsidRPr="00001613" w:rsidRDefault="002B558E" w:rsidP="00AE3DA4">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2B558E" w:rsidRPr="00001613" w:rsidRDefault="002B558E" w:rsidP="00AE3DA4">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30</w:t>
            </w:r>
          </w:p>
        </w:tc>
      </w:tr>
      <w:tr w:rsidR="002B558E" w:rsidRPr="00001613" w:rsidTr="00AE3DA4">
        <w:trPr>
          <w:trHeight w:val="480"/>
        </w:trPr>
        <w:tc>
          <w:tcPr>
            <w:tcW w:w="5280" w:type="dxa"/>
            <w:tcBorders>
              <w:top w:val="nil"/>
              <w:left w:val="single" w:sz="8" w:space="0" w:color="auto"/>
              <w:bottom w:val="single" w:sz="8" w:space="0" w:color="auto"/>
              <w:right w:val="nil"/>
            </w:tcBorders>
            <w:shd w:val="clear" w:color="000000" w:fill="FFFFFF"/>
            <w:vAlign w:val="bottom"/>
            <w:hideMark/>
          </w:tcPr>
          <w:p w:rsidR="002B558E" w:rsidRPr="00001613" w:rsidRDefault="002B558E" w:rsidP="00AE3DA4">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rsidR="002B558E" w:rsidRPr="00001613" w:rsidRDefault="002B558E" w:rsidP="00AE3DA4">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2B558E" w:rsidRPr="00001613" w:rsidRDefault="002B558E" w:rsidP="00AE3DA4">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w:t>
            </w:r>
          </w:p>
        </w:tc>
      </w:tr>
      <w:tr w:rsidR="002B558E" w:rsidRPr="00001613" w:rsidTr="00AE3DA4">
        <w:trPr>
          <w:trHeight w:val="315"/>
        </w:trPr>
        <w:tc>
          <w:tcPr>
            <w:tcW w:w="5280" w:type="dxa"/>
            <w:tcBorders>
              <w:top w:val="nil"/>
              <w:left w:val="single" w:sz="8" w:space="0" w:color="auto"/>
              <w:bottom w:val="single" w:sz="4" w:space="0" w:color="auto"/>
              <w:right w:val="nil"/>
            </w:tcBorders>
            <w:shd w:val="clear" w:color="auto" w:fill="auto"/>
            <w:noWrap/>
            <w:vAlign w:val="bottom"/>
            <w:hideMark/>
          </w:tcPr>
          <w:p w:rsidR="002B558E" w:rsidRPr="00001613" w:rsidRDefault="002B558E" w:rsidP="00AE3DA4">
            <w:pPr>
              <w:rPr>
                <w:rFonts w:ascii="Calibri" w:eastAsia="Times New Roman" w:hAnsi="Calibri"/>
                <w:b/>
                <w:bCs/>
                <w:color w:val="000000"/>
                <w:sz w:val="16"/>
                <w:szCs w:val="16"/>
                <w:lang w:val="es-ES" w:eastAsia="es-ES"/>
              </w:rPr>
            </w:pPr>
            <w:r w:rsidRPr="00001613">
              <w:rPr>
                <w:rFonts w:ascii="Calibri" w:eastAsia="Times New Roman" w:hAnsi="Calibri"/>
                <w:b/>
                <w:bCs/>
                <w:color w:val="000000"/>
                <w:sz w:val="16"/>
                <w:szCs w:val="16"/>
                <w:lang w:val="es-ES" w:eastAsia="es-ES"/>
              </w:rPr>
              <w:t>Puntaje mínimo para aprobar</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rsidR="002B558E" w:rsidRPr="00001613" w:rsidRDefault="002B558E" w:rsidP="00AE3DA4">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66.7</w:t>
            </w:r>
          </w:p>
        </w:tc>
        <w:tc>
          <w:tcPr>
            <w:tcW w:w="1200" w:type="dxa"/>
            <w:tcBorders>
              <w:top w:val="nil"/>
              <w:left w:val="nil"/>
              <w:bottom w:val="single" w:sz="4" w:space="0" w:color="auto"/>
              <w:right w:val="single" w:sz="8" w:space="0" w:color="auto"/>
            </w:tcBorders>
            <w:shd w:val="clear" w:color="auto" w:fill="auto"/>
            <w:noWrap/>
            <w:vAlign w:val="bottom"/>
            <w:hideMark/>
          </w:tcPr>
          <w:p w:rsidR="002B558E" w:rsidRPr="00001613" w:rsidRDefault="002B558E" w:rsidP="00AE3DA4">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20</w:t>
            </w:r>
          </w:p>
        </w:tc>
      </w:tr>
      <w:tr w:rsidR="002B558E" w:rsidRPr="00001613" w:rsidTr="00AE3DA4">
        <w:trPr>
          <w:trHeight w:val="285"/>
        </w:trPr>
        <w:tc>
          <w:tcPr>
            <w:tcW w:w="5280" w:type="dxa"/>
            <w:tcBorders>
              <w:top w:val="single" w:sz="4" w:space="0" w:color="auto"/>
              <w:left w:val="single" w:sz="4" w:space="0" w:color="auto"/>
              <w:bottom w:val="single" w:sz="4" w:space="0" w:color="auto"/>
              <w:right w:val="nil"/>
            </w:tcBorders>
            <w:shd w:val="clear" w:color="000000" w:fill="FFFFFF"/>
            <w:vAlign w:val="bottom"/>
            <w:hideMark/>
          </w:tcPr>
          <w:p w:rsidR="002B558E" w:rsidRPr="00001613" w:rsidRDefault="002B558E" w:rsidP="00AE3DA4">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2. ENTREVISTA </w:t>
            </w:r>
          </w:p>
        </w:tc>
        <w:tc>
          <w:tcPr>
            <w:tcW w:w="152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2B558E" w:rsidRPr="00001613" w:rsidRDefault="002B558E" w:rsidP="00AE3DA4">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100</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2B558E" w:rsidRPr="00001613" w:rsidRDefault="002B558E" w:rsidP="00AE3DA4">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30</w:t>
            </w:r>
          </w:p>
        </w:tc>
      </w:tr>
      <w:tr w:rsidR="002B558E" w:rsidRPr="00001613" w:rsidTr="00AE3DA4">
        <w:trPr>
          <w:trHeight w:val="1112"/>
        </w:trPr>
        <w:tc>
          <w:tcPr>
            <w:tcW w:w="52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B558E" w:rsidRPr="00001613" w:rsidRDefault="002B558E" w:rsidP="00AE3DA4">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558E" w:rsidRPr="00001613" w:rsidRDefault="002B558E" w:rsidP="00AE3DA4">
            <w:pP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58E" w:rsidRPr="00001613" w:rsidRDefault="002B558E" w:rsidP="00AE3DA4">
            <w:pP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 </w:t>
            </w:r>
          </w:p>
        </w:tc>
      </w:tr>
      <w:tr w:rsidR="00F865FA" w:rsidRPr="00001613" w:rsidTr="00AE3DA4">
        <w:trPr>
          <w:trHeight w:val="315"/>
        </w:trPr>
        <w:tc>
          <w:tcPr>
            <w:tcW w:w="5280" w:type="dxa"/>
            <w:tcBorders>
              <w:top w:val="single" w:sz="4" w:space="0" w:color="auto"/>
              <w:left w:val="single" w:sz="8" w:space="0" w:color="auto"/>
              <w:bottom w:val="single" w:sz="8" w:space="0" w:color="auto"/>
              <w:right w:val="nil"/>
            </w:tcBorders>
            <w:shd w:val="clear" w:color="000000" w:fill="FFFFFF"/>
            <w:vAlign w:val="bottom"/>
            <w:hideMark/>
          </w:tcPr>
          <w:p w:rsidR="00F865FA" w:rsidRDefault="00F865FA">
            <w:pPr>
              <w:jc w:val="both"/>
              <w:rPr>
                <w:rFonts w:ascii="Arial" w:hAnsi="Arial" w:cs="Arial"/>
                <w:color w:val="000000"/>
                <w:sz w:val="16"/>
                <w:szCs w:val="16"/>
              </w:rPr>
            </w:pPr>
            <w:r>
              <w:rPr>
                <w:rFonts w:ascii="Arial" w:hAnsi="Arial" w:cs="Arial"/>
                <w:color w:val="000000"/>
                <w:sz w:val="16"/>
                <w:szCs w:val="16"/>
              </w:rPr>
              <w:t>COMPETENCIA 1   CAPACIDAD DE ANÁLISIS</w:t>
            </w:r>
          </w:p>
        </w:tc>
        <w:tc>
          <w:tcPr>
            <w:tcW w:w="1520" w:type="dxa"/>
            <w:tcBorders>
              <w:top w:val="single" w:sz="4" w:space="0" w:color="auto"/>
              <w:left w:val="single" w:sz="8" w:space="0" w:color="auto"/>
              <w:bottom w:val="double" w:sz="6" w:space="0" w:color="auto"/>
              <w:right w:val="single" w:sz="8" w:space="0" w:color="auto"/>
            </w:tcBorders>
            <w:shd w:val="clear" w:color="000000" w:fill="FFFFFF"/>
            <w:noWrap/>
            <w:vAlign w:val="bottom"/>
            <w:hideMark/>
          </w:tcPr>
          <w:p w:rsidR="00F865FA" w:rsidRPr="00001613" w:rsidRDefault="00F865FA" w:rsidP="00AE3DA4">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F865FA" w:rsidRPr="00001613" w:rsidRDefault="00F865FA" w:rsidP="00AE3DA4">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F865FA" w:rsidRPr="00001613" w:rsidTr="00AE3DA4">
        <w:trPr>
          <w:trHeight w:val="315"/>
        </w:trPr>
        <w:tc>
          <w:tcPr>
            <w:tcW w:w="5280" w:type="dxa"/>
            <w:tcBorders>
              <w:top w:val="nil"/>
              <w:left w:val="single" w:sz="8" w:space="0" w:color="auto"/>
              <w:bottom w:val="single" w:sz="8" w:space="0" w:color="auto"/>
              <w:right w:val="nil"/>
            </w:tcBorders>
            <w:shd w:val="clear" w:color="000000" w:fill="FFFFFF"/>
            <w:vAlign w:val="bottom"/>
            <w:hideMark/>
          </w:tcPr>
          <w:p w:rsidR="00F865FA" w:rsidRDefault="00F865FA">
            <w:pPr>
              <w:jc w:val="both"/>
              <w:rPr>
                <w:rFonts w:ascii="Arial" w:hAnsi="Arial" w:cs="Arial"/>
                <w:color w:val="000000"/>
                <w:sz w:val="16"/>
                <w:szCs w:val="16"/>
              </w:rPr>
            </w:pPr>
            <w:r>
              <w:rPr>
                <w:rFonts w:ascii="Arial" w:hAnsi="Arial" w:cs="Arial"/>
                <w:color w:val="000000"/>
                <w:sz w:val="16"/>
                <w:szCs w:val="16"/>
              </w:rPr>
              <w:t>COMPETENCIA 2   ORGANIZACIÓN DE LA INFORMACIÓN</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F865FA" w:rsidRPr="00001613" w:rsidRDefault="00F865FA" w:rsidP="00AE3DA4">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865FA" w:rsidRPr="00001613" w:rsidRDefault="00F865FA" w:rsidP="00AE3DA4">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F865FA" w:rsidRPr="00001613" w:rsidTr="00AE3DA4">
        <w:trPr>
          <w:trHeight w:val="315"/>
        </w:trPr>
        <w:tc>
          <w:tcPr>
            <w:tcW w:w="5280" w:type="dxa"/>
            <w:tcBorders>
              <w:top w:val="nil"/>
              <w:left w:val="single" w:sz="8" w:space="0" w:color="auto"/>
              <w:bottom w:val="single" w:sz="8" w:space="0" w:color="auto"/>
              <w:right w:val="nil"/>
            </w:tcBorders>
            <w:shd w:val="clear" w:color="000000" w:fill="FFFFFF"/>
            <w:hideMark/>
          </w:tcPr>
          <w:p w:rsidR="00F865FA" w:rsidRDefault="00F865FA">
            <w:pPr>
              <w:rPr>
                <w:rFonts w:ascii="Arial" w:hAnsi="Arial" w:cs="Arial"/>
                <w:color w:val="000000"/>
                <w:sz w:val="16"/>
                <w:szCs w:val="16"/>
              </w:rPr>
            </w:pPr>
            <w:r>
              <w:rPr>
                <w:rFonts w:ascii="Arial" w:hAnsi="Arial" w:cs="Arial"/>
                <w:color w:val="000000"/>
                <w:sz w:val="16"/>
                <w:szCs w:val="16"/>
              </w:rPr>
              <w:t>COMPETENCIA 3   CAPACIDAD DE DECISIÓN/CRITERIO</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F865FA" w:rsidRPr="00001613" w:rsidRDefault="00F865FA" w:rsidP="00AE3DA4">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865FA" w:rsidRPr="00001613" w:rsidRDefault="00F865FA" w:rsidP="00AE3DA4">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F865FA" w:rsidRPr="00001613" w:rsidTr="00AE3DA4">
        <w:trPr>
          <w:trHeight w:val="315"/>
        </w:trPr>
        <w:tc>
          <w:tcPr>
            <w:tcW w:w="5280" w:type="dxa"/>
            <w:tcBorders>
              <w:top w:val="nil"/>
              <w:left w:val="single" w:sz="8" w:space="0" w:color="auto"/>
              <w:bottom w:val="single" w:sz="8" w:space="0" w:color="auto"/>
              <w:right w:val="nil"/>
            </w:tcBorders>
            <w:shd w:val="clear" w:color="000000" w:fill="FFFFFF"/>
            <w:hideMark/>
          </w:tcPr>
          <w:p w:rsidR="00F865FA" w:rsidRDefault="00F865FA">
            <w:pPr>
              <w:rPr>
                <w:rFonts w:ascii="Arial" w:hAnsi="Arial" w:cs="Arial"/>
                <w:color w:val="000000"/>
                <w:sz w:val="16"/>
                <w:szCs w:val="16"/>
              </w:rPr>
            </w:pPr>
            <w:r>
              <w:rPr>
                <w:rFonts w:ascii="Arial" w:hAnsi="Arial" w:cs="Arial"/>
                <w:color w:val="000000"/>
                <w:sz w:val="16"/>
                <w:szCs w:val="16"/>
              </w:rPr>
              <w:t>COMPETENCIA 4   TRABAJO EN EQUIPO</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F865FA" w:rsidRPr="00001613" w:rsidRDefault="00F865FA" w:rsidP="00F865FA">
            <w:pPr>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865FA" w:rsidRPr="00001613" w:rsidRDefault="00F865FA" w:rsidP="00AE3DA4">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7.5</w:t>
            </w:r>
          </w:p>
        </w:tc>
      </w:tr>
      <w:tr w:rsidR="002B558E" w:rsidRPr="00001613" w:rsidTr="00AE3DA4">
        <w:trPr>
          <w:trHeight w:val="315"/>
        </w:trPr>
        <w:tc>
          <w:tcPr>
            <w:tcW w:w="5280" w:type="dxa"/>
            <w:tcBorders>
              <w:top w:val="nil"/>
              <w:left w:val="single" w:sz="8" w:space="0" w:color="auto"/>
              <w:bottom w:val="single" w:sz="8" w:space="0" w:color="auto"/>
              <w:right w:val="nil"/>
            </w:tcBorders>
            <w:shd w:val="clear" w:color="auto" w:fill="auto"/>
            <w:noWrap/>
            <w:vAlign w:val="bottom"/>
            <w:hideMark/>
          </w:tcPr>
          <w:p w:rsidR="002B558E" w:rsidRPr="00001613" w:rsidRDefault="002B558E" w:rsidP="00AE3DA4">
            <w:pPr>
              <w:rPr>
                <w:rFonts w:ascii="Calibri" w:eastAsia="Times New Roman" w:hAnsi="Calibri"/>
                <w:b/>
                <w:bCs/>
                <w:color w:val="000000"/>
                <w:sz w:val="16"/>
                <w:szCs w:val="16"/>
                <w:lang w:val="es-ES" w:eastAsia="es-ES"/>
              </w:rPr>
            </w:pPr>
            <w:r w:rsidRPr="00001613">
              <w:rPr>
                <w:rFonts w:ascii="Calibri" w:eastAsia="Times New Roman" w:hAnsi="Calibri"/>
                <w:b/>
                <w:bCs/>
                <w:color w:val="000000"/>
                <w:sz w:val="16"/>
                <w:szCs w:val="16"/>
                <w:lang w:val="es-ES" w:eastAsia="es-ES"/>
              </w:rPr>
              <w:t>Puntaje mínimo para aprobar</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rsidR="002B558E" w:rsidRPr="00001613" w:rsidRDefault="002B558E" w:rsidP="00AE3DA4">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2B558E" w:rsidRPr="00001613" w:rsidRDefault="002B558E" w:rsidP="00AE3DA4">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18</w:t>
            </w:r>
          </w:p>
        </w:tc>
      </w:tr>
      <w:tr w:rsidR="002B558E" w:rsidRPr="00001613" w:rsidTr="00AE3DA4">
        <w:trPr>
          <w:trHeight w:val="285"/>
        </w:trPr>
        <w:tc>
          <w:tcPr>
            <w:tcW w:w="5280" w:type="dxa"/>
            <w:tcBorders>
              <w:top w:val="nil"/>
              <w:left w:val="single" w:sz="8" w:space="0" w:color="auto"/>
              <w:bottom w:val="nil"/>
              <w:right w:val="nil"/>
            </w:tcBorders>
            <w:shd w:val="clear" w:color="000000" w:fill="FFFFFF"/>
            <w:vAlign w:val="bottom"/>
            <w:hideMark/>
          </w:tcPr>
          <w:p w:rsidR="002B558E" w:rsidRPr="00001613" w:rsidRDefault="002B558E" w:rsidP="00AE3DA4">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3. PERSONALIDAD:</w:t>
            </w:r>
          </w:p>
        </w:tc>
        <w:tc>
          <w:tcPr>
            <w:tcW w:w="1520" w:type="dxa"/>
            <w:tcBorders>
              <w:top w:val="nil"/>
              <w:left w:val="nil"/>
              <w:bottom w:val="nil"/>
              <w:right w:val="nil"/>
            </w:tcBorders>
            <w:shd w:val="clear" w:color="000000" w:fill="FFFFFF"/>
            <w:noWrap/>
            <w:vAlign w:val="bottom"/>
            <w:hideMark/>
          </w:tcPr>
          <w:p w:rsidR="002B558E" w:rsidRPr="00001613" w:rsidRDefault="002B558E" w:rsidP="00AE3DA4">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2B558E" w:rsidRPr="00001613" w:rsidRDefault="002B558E" w:rsidP="00AE3DA4">
            <w:pPr>
              <w:rPr>
                <w:rFonts w:ascii="Calibri" w:eastAsia="Times New Roman" w:hAnsi="Calibri"/>
                <w:color w:val="000000"/>
                <w:sz w:val="22"/>
                <w:szCs w:val="22"/>
                <w:lang w:val="es-ES" w:eastAsia="es-ES"/>
              </w:rPr>
            </w:pPr>
          </w:p>
        </w:tc>
      </w:tr>
      <w:tr w:rsidR="002B558E" w:rsidRPr="00001613" w:rsidTr="00AE3DA4">
        <w:trPr>
          <w:trHeight w:val="315"/>
        </w:trPr>
        <w:tc>
          <w:tcPr>
            <w:tcW w:w="5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2B558E" w:rsidRPr="00001613" w:rsidRDefault="002B558E" w:rsidP="00AE3DA4">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3.2 PRUEBAS PSICOLÓGICAS </w:t>
            </w:r>
          </w:p>
        </w:tc>
        <w:tc>
          <w:tcPr>
            <w:tcW w:w="1520" w:type="dxa"/>
            <w:tcBorders>
              <w:top w:val="nil"/>
              <w:left w:val="nil"/>
              <w:bottom w:val="nil"/>
              <w:right w:val="nil"/>
            </w:tcBorders>
            <w:shd w:val="clear" w:color="000000" w:fill="FFFFFF"/>
            <w:noWrap/>
            <w:vAlign w:val="bottom"/>
            <w:hideMark/>
          </w:tcPr>
          <w:p w:rsidR="002B558E" w:rsidRPr="00001613" w:rsidRDefault="002B558E" w:rsidP="00AE3DA4">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2B558E" w:rsidRPr="00001613" w:rsidRDefault="002B558E" w:rsidP="00AE3DA4">
            <w:pPr>
              <w:rPr>
                <w:rFonts w:ascii="Calibri" w:eastAsia="Times New Roman" w:hAnsi="Calibri"/>
                <w:color w:val="000000"/>
                <w:sz w:val="22"/>
                <w:szCs w:val="22"/>
                <w:lang w:val="es-ES" w:eastAsia="es-ES"/>
              </w:rPr>
            </w:pPr>
          </w:p>
        </w:tc>
      </w:tr>
      <w:tr w:rsidR="002B558E" w:rsidRPr="00001613" w:rsidTr="00AE3DA4">
        <w:trPr>
          <w:trHeight w:val="480"/>
        </w:trPr>
        <w:tc>
          <w:tcPr>
            <w:tcW w:w="5280" w:type="dxa"/>
            <w:tcBorders>
              <w:top w:val="nil"/>
              <w:left w:val="single" w:sz="8" w:space="0" w:color="auto"/>
              <w:bottom w:val="single" w:sz="8" w:space="0" w:color="auto"/>
              <w:right w:val="nil"/>
            </w:tcBorders>
            <w:shd w:val="clear" w:color="000000" w:fill="FFFFFF"/>
            <w:vAlign w:val="bottom"/>
            <w:hideMark/>
          </w:tcPr>
          <w:p w:rsidR="002B558E" w:rsidRPr="00001613" w:rsidRDefault="002B558E" w:rsidP="00AE3DA4">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Pruebas destinadas a evaluar  el nivel intelectual y  el grado de estabilidad de la personalidad</w:t>
            </w:r>
          </w:p>
        </w:tc>
        <w:tc>
          <w:tcPr>
            <w:tcW w:w="27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2B558E" w:rsidRPr="00001613" w:rsidRDefault="002B558E" w:rsidP="00AE3DA4">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No tienen puntaje, son referenciales</w:t>
            </w:r>
          </w:p>
        </w:tc>
      </w:tr>
    </w:tbl>
    <w:p w:rsidR="002B558E" w:rsidRPr="00001613" w:rsidRDefault="002B558E" w:rsidP="002B558E">
      <w:pPr>
        <w:ind w:left="350"/>
        <w:jc w:val="both"/>
        <w:rPr>
          <w:rFonts w:ascii="Arial" w:hAnsi="Arial" w:cs="Arial"/>
          <w:sz w:val="22"/>
          <w:szCs w:val="22"/>
          <w:lang w:val="es-ES"/>
        </w:rPr>
      </w:pPr>
    </w:p>
    <w:p w:rsidR="002B558E" w:rsidRPr="00DD6AEF" w:rsidRDefault="002B558E" w:rsidP="002B558E">
      <w:pPr>
        <w:ind w:left="350"/>
        <w:jc w:val="both"/>
        <w:rPr>
          <w:rFonts w:ascii="Arial" w:hAnsi="Arial" w:cs="Arial"/>
          <w:sz w:val="22"/>
          <w:szCs w:val="22"/>
        </w:rPr>
      </w:pPr>
      <w:r>
        <w:rPr>
          <w:rFonts w:ascii="Arial" w:hAnsi="Arial" w:cs="Arial"/>
          <w:sz w:val="22"/>
          <w:szCs w:val="22"/>
        </w:rPr>
        <w:t xml:space="preserve"> (</w:t>
      </w:r>
      <w:r w:rsidRPr="00DD6AEF">
        <w:rPr>
          <w:rFonts w:ascii="Arial" w:hAnsi="Arial" w:cs="Arial"/>
          <w:sz w:val="22"/>
          <w:szCs w:val="22"/>
        </w:rPr>
        <w:t xml:space="preserve">La Comisión de Concurso durante la entrevista personal podrá contar con el apoyo de profesionales y técnicos para el soporte correspondiente. La Comisión de Concurso durante </w:t>
      </w:r>
      <w:r w:rsidRPr="00DD6AEF">
        <w:rPr>
          <w:rFonts w:ascii="Arial" w:hAnsi="Arial" w:cs="Arial"/>
          <w:sz w:val="22"/>
          <w:szCs w:val="22"/>
        </w:rPr>
        <w:lastRenderedPageBreak/>
        <w:t>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DD6AEF">
        <w:rPr>
          <w:rFonts w:ascii="Arial" w:hAnsi="Arial" w:cs="Arial"/>
          <w:b/>
          <w:sz w:val="22"/>
          <w:szCs w:val="22"/>
        </w:rPr>
        <w:t xml:space="preserve"> </w:t>
      </w:r>
      <w:r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2B558E" w:rsidRDefault="002B558E" w:rsidP="002B558E">
      <w:pPr>
        <w:jc w:val="both"/>
        <w:rPr>
          <w:rFonts w:ascii="Arial" w:hAnsi="Arial" w:cs="Arial"/>
          <w:b/>
          <w:sz w:val="22"/>
          <w:szCs w:val="22"/>
          <w:u w:val="single"/>
        </w:rPr>
      </w:pPr>
    </w:p>
    <w:p w:rsidR="002B558E" w:rsidRPr="00DD6AEF" w:rsidRDefault="002B558E" w:rsidP="002B558E">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2B558E" w:rsidRPr="00DD6AEF" w:rsidRDefault="002B558E" w:rsidP="002B558E">
      <w:pPr>
        <w:jc w:val="both"/>
        <w:rPr>
          <w:rFonts w:ascii="Arial" w:hAnsi="Arial" w:cs="Arial"/>
          <w:b/>
          <w:sz w:val="22"/>
          <w:szCs w:val="22"/>
          <w:u w:val="single"/>
        </w:rPr>
      </w:pPr>
    </w:p>
    <w:p w:rsidR="002B558E" w:rsidRPr="00DD6AEF" w:rsidRDefault="002B558E" w:rsidP="002B558E">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2B558E" w:rsidRPr="00DD6AEF" w:rsidRDefault="002B558E" w:rsidP="002B558E">
      <w:pPr>
        <w:spacing w:line="120" w:lineRule="auto"/>
        <w:ind w:left="391" w:hanging="391"/>
        <w:jc w:val="both"/>
        <w:rPr>
          <w:rFonts w:ascii="Arial" w:hAnsi="Arial" w:cs="Arial"/>
          <w:sz w:val="22"/>
          <w:szCs w:val="22"/>
        </w:rPr>
      </w:pPr>
    </w:p>
    <w:p w:rsidR="002B558E" w:rsidRPr="005F7320" w:rsidRDefault="002B558E" w:rsidP="002B558E">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Pr>
          <w:rFonts w:ascii="Calibri" w:hAnsi="Calibri"/>
          <w:b/>
        </w:rPr>
        <w:t xml:space="preserve">  </w:t>
      </w:r>
      <w:r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Pr>
          <w:rFonts w:ascii="Arial" w:hAnsi="Arial" w:cs="Arial"/>
          <w:sz w:val="22"/>
          <w:szCs w:val="22"/>
        </w:rPr>
        <w:t>. De igual manera se</w:t>
      </w:r>
      <w:r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2B558E" w:rsidRPr="00DD6AEF" w:rsidRDefault="002B558E" w:rsidP="002B558E">
      <w:pPr>
        <w:spacing w:line="120" w:lineRule="auto"/>
        <w:ind w:left="391" w:hanging="391"/>
        <w:jc w:val="both"/>
        <w:rPr>
          <w:rFonts w:ascii="Arial" w:hAnsi="Arial" w:cs="Arial"/>
          <w:sz w:val="22"/>
          <w:szCs w:val="22"/>
        </w:rPr>
      </w:pPr>
    </w:p>
    <w:p w:rsidR="002B558E" w:rsidRDefault="002B558E" w:rsidP="002B558E">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2B558E" w:rsidRPr="00DD6AEF" w:rsidRDefault="002B558E" w:rsidP="002B558E">
      <w:pPr>
        <w:spacing w:line="120" w:lineRule="auto"/>
        <w:ind w:left="391" w:hanging="391"/>
        <w:jc w:val="both"/>
        <w:rPr>
          <w:rFonts w:ascii="Arial" w:hAnsi="Arial" w:cs="Arial"/>
          <w:sz w:val="22"/>
          <w:szCs w:val="22"/>
        </w:rPr>
      </w:pPr>
    </w:p>
    <w:p w:rsidR="002B558E" w:rsidRPr="00DD6AEF" w:rsidRDefault="002B558E" w:rsidP="002B558E">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2B558E" w:rsidRPr="00DD6AEF" w:rsidRDefault="002B558E" w:rsidP="002B558E">
      <w:pPr>
        <w:numPr>
          <w:ilvl w:val="1"/>
          <w:numId w:val="3"/>
        </w:numPr>
        <w:jc w:val="both"/>
        <w:rPr>
          <w:rFonts w:ascii="Arial" w:hAnsi="Arial" w:cs="Arial"/>
          <w:sz w:val="22"/>
          <w:szCs w:val="22"/>
        </w:rPr>
      </w:pPr>
      <w:r w:rsidRPr="00DD6AEF">
        <w:rPr>
          <w:rFonts w:ascii="Arial" w:hAnsi="Arial" w:cs="Arial"/>
          <w:sz w:val="22"/>
          <w:szCs w:val="22"/>
        </w:rPr>
        <w:t>Acta de Instalación</w:t>
      </w:r>
    </w:p>
    <w:p w:rsidR="002B558E" w:rsidRPr="00DD6AEF" w:rsidRDefault="002B558E" w:rsidP="002B558E">
      <w:pPr>
        <w:numPr>
          <w:ilvl w:val="1"/>
          <w:numId w:val="3"/>
        </w:numPr>
        <w:jc w:val="both"/>
        <w:rPr>
          <w:rFonts w:ascii="Arial" w:hAnsi="Arial" w:cs="Arial"/>
          <w:sz w:val="22"/>
          <w:szCs w:val="22"/>
        </w:rPr>
      </w:pPr>
      <w:r w:rsidRPr="00DD6AEF">
        <w:rPr>
          <w:rFonts w:ascii="Arial" w:hAnsi="Arial" w:cs="Arial"/>
          <w:sz w:val="22"/>
          <w:szCs w:val="22"/>
        </w:rPr>
        <w:t>Acta Final del Concurso</w:t>
      </w:r>
    </w:p>
    <w:p w:rsidR="002B558E" w:rsidRPr="00DD6AEF" w:rsidRDefault="002B558E" w:rsidP="002B558E">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2B558E" w:rsidRPr="00DD6AEF" w:rsidRDefault="002B558E" w:rsidP="002B558E">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2B558E" w:rsidRPr="00DD6AEF" w:rsidRDefault="002B558E" w:rsidP="002B558E">
      <w:pPr>
        <w:spacing w:line="120" w:lineRule="auto"/>
        <w:ind w:left="391" w:hanging="391"/>
        <w:jc w:val="both"/>
        <w:rPr>
          <w:rFonts w:ascii="Arial" w:hAnsi="Arial" w:cs="Arial"/>
          <w:sz w:val="22"/>
          <w:szCs w:val="22"/>
        </w:rPr>
      </w:pPr>
    </w:p>
    <w:p w:rsidR="002B558E" w:rsidRPr="00DD6AEF" w:rsidRDefault="002B558E" w:rsidP="002B558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2B558E" w:rsidRPr="00DD6AEF" w:rsidRDefault="002B558E" w:rsidP="002B558E">
      <w:pPr>
        <w:spacing w:line="120" w:lineRule="auto"/>
        <w:ind w:left="391" w:hanging="391"/>
        <w:jc w:val="both"/>
        <w:rPr>
          <w:rFonts w:ascii="Arial" w:hAnsi="Arial" w:cs="Arial"/>
          <w:sz w:val="22"/>
          <w:szCs w:val="22"/>
        </w:rPr>
      </w:pPr>
    </w:p>
    <w:p w:rsidR="002B558E" w:rsidRDefault="002B558E" w:rsidP="002B558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2B558E" w:rsidRPr="0086170F" w:rsidRDefault="002B558E" w:rsidP="0086170F">
      <w:pPr>
        <w:rPr>
          <w:rFonts w:ascii="Arial" w:eastAsia="Times New Roman" w:hAnsi="Arial" w:cs="Arial"/>
          <w:sz w:val="20"/>
          <w:szCs w:val="20"/>
          <w:lang w:val="es-ES" w:eastAsia="es-ES"/>
        </w:rPr>
      </w:pPr>
    </w:p>
    <w:tbl>
      <w:tblPr>
        <w:tblW w:w="8805" w:type="dxa"/>
        <w:tblInd w:w="495" w:type="dxa"/>
        <w:tblCellMar>
          <w:left w:w="70" w:type="dxa"/>
          <w:right w:w="70" w:type="dxa"/>
        </w:tblCellMar>
        <w:tblLook w:val="04A0" w:firstRow="1" w:lastRow="0" w:firstColumn="1" w:lastColumn="0" w:noHBand="0" w:noVBand="1"/>
      </w:tblPr>
      <w:tblGrid>
        <w:gridCol w:w="318"/>
        <w:gridCol w:w="8487"/>
      </w:tblGrid>
      <w:tr w:rsidR="0086170F" w:rsidRPr="0086170F" w:rsidTr="0086170F">
        <w:trPr>
          <w:trHeight w:val="390"/>
        </w:trPr>
        <w:tc>
          <w:tcPr>
            <w:tcW w:w="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0F" w:rsidRPr="0086170F" w:rsidRDefault="0086170F" w:rsidP="00AE3DA4">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a)</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86170F" w:rsidRPr="0086170F" w:rsidRDefault="0086170F">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 xml:space="preserve">Recepción de documentos - en la sede del Gobierno Regional (Av. Elmer </w:t>
            </w:r>
            <w:proofErr w:type="spellStart"/>
            <w:r w:rsidRPr="0086170F">
              <w:rPr>
                <w:rFonts w:ascii="Arial" w:eastAsia="Times New Roman" w:hAnsi="Arial" w:cs="Arial"/>
                <w:sz w:val="20"/>
                <w:szCs w:val="20"/>
                <w:lang w:val="es-ES" w:eastAsia="es-ES"/>
              </w:rPr>
              <w:t>Faucett</w:t>
            </w:r>
            <w:proofErr w:type="spellEnd"/>
            <w:r w:rsidRPr="0086170F">
              <w:rPr>
                <w:rFonts w:ascii="Arial" w:eastAsia="Times New Roman" w:hAnsi="Arial" w:cs="Arial"/>
                <w:sz w:val="20"/>
                <w:szCs w:val="20"/>
                <w:lang w:val="es-ES" w:eastAsia="es-ES"/>
              </w:rPr>
              <w:t xml:space="preserve"> 3970 Callao) del 04   al 17 de julio de 2018</w:t>
            </w:r>
          </w:p>
        </w:tc>
      </w:tr>
      <w:tr w:rsidR="0086170F" w:rsidRPr="0086170F" w:rsidTr="0086170F">
        <w:trPr>
          <w:trHeight w:val="31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86170F" w:rsidRPr="0086170F" w:rsidRDefault="0086170F" w:rsidP="00AE3DA4">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b)</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86170F" w:rsidRPr="0086170F" w:rsidRDefault="0086170F">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 xml:space="preserve">Evaluación curricular y divulgación de postulantes aptos para examen de conocimientos el 18 de julio de 2018 a través del Portal Institucional </w:t>
            </w:r>
          </w:p>
        </w:tc>
      </w:tr>
      <w:tr w:rsidR="0086170F" w:rsidRPr="0086170F" w:rsidTr="0086170F">
        <w:trPr>
          <w:trHeight w:val="22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86170F" w:rsidRPr="0086170F" w:rsidRDefault="0086170F" w:rsidP="00AE3DA4">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c)</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86170F" w:rsidRPr="0086170F" w:rsidRDefault="0086170F">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Examen de conocimientos y publicación de resultado de postulantes aptos para la entrevista personal el  19 de julio de 2018</w:t>
            </w:r>
          </w:p>
        </w:tc>
      </w:tr>
      <w:tr w:rsidR="0086170F" w:rsidRPr="0086170F" w:rsidTr="0086170F">
        <w:trPr>
          <w:trHeight w:val="360"/>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86170F" w:rsidRPr="0086170F" w:rsidRDefault="0086170F" w:rsidP="00AE3DA4">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d)</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86170F" w:rsidRPr="0086170F" w:rsidRDefault="0086170F">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Entrevista personal  y  divulgación de Resultados Finales y de Ganadores del Proceso  el 20  de julio de 2018  - A través del Portal  Institucional) a partir de las 17.00 horas</w:t>
            </w:r>
            <w:bookmarkStart w:id="0" w:name="_GoBack"/>
            <w:bookmarkEnd w:id="0"/>
          </w:p>
        </w:tc>
      </w:tr>
      <w:tr w:rsidR="002B558E" w:rsidRPr="0086170F" w:rsidTr="0086170F">
        <w:trPr>
          <w:trHeight w:val="19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2B558E" w:rsidRPr="0086170F" w:rsidRDefault="002B558E" w:rsidP="0086170F">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 </w:t>
            </w:r>
          </w:p>
        </w:tc>
        <w:tc>
          <w:tcPr>
            <w:tcW w:w="8487" w:type="dxa"/>
            <w:tcBorders>
              <w:top w:val="nil"/>
              <w:left w:val="nil"/>
              <w:bottom w:val="single" w:sz="4" w:space="0" w:color="auto"/>
              <w:right w:val="single" w:sz="4" w:space="0" w:color="auto"/>
            </w:tcBorders>
            <w:shd w:val="clear" w:color="auto" w:fill="auto"/>
            <w:noWrap/>
            <w:vAlign w:val="bottom"/>
            <w:hideMark/>
          </w:tcPr>
          <w:p w:rsidR="002B558E" w:rsidRPr="0086170F" w:rsidRDefault="002B558E" w:rsidP="0086170F">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Comisión Encargada  de llevar a cabo el Concurso Público Nº 0</w:t>
            </w:r>
            <w:r w:rsidR="0086170F" w:rsidRPr="0086170F">
              <w:rPr>
                <w:rFonts w:ascii="Arial" w:eastAsia="Times New Roman" w:hAnsi="Arial" w:cs="Arial"/>
                <w:sz w:val="20"/>
                <w:szCs w:val="20"/>
                <w:lang w:val="es-ES" w:eastAsia="es-ES"/>
              </w:rPr>
              <w:t>2</w:t>
            </w:r>
            <w:r w:rsidRPr="0086170F">
              <w:rPr>
                <w:rFonts w:ascii="Arial" w:eastAsia="Times New Roman" w:hAnsi="Arial" w:cs="Arial"/>
                <w:sz w:val="20"/>
                <w:szCs w:val="20"/>
                <w:lang w:val="es-ES" w:eastAsia="es-ES"/>
              </w:rPr>
              <w:t xml:space="preserve">-2018 para Selección de Personal </w:t>
            </w:r>
          </w:p>
        </w:tc>
      </w:tr>
    </w:tbl>
    <w:p w:rsidR="007C6A49" w:rsidRPr="002B558E" w:rsidRDefault="007C6A49" w:rsidP="002B558E"/>
    <w:sectPr w:rsidR="007C6A49" w:rsidRPr="002B558E" w:rsidSect="00635CCB">
      <w:pgSz w:w="11906" w:h="16838"/>
      <w:pgMar w:top="1135"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56269"/>
    <w:rsid w:val="000011DE"/>
    <w:rsid w:val="00010177"/>
    <w:rsid w:val="000168D3"/>
    <w:rsid w:val="00034765"/>
    <w:rsid w:val="00063D10"/>
    <w:rsid w:val="000651CA"/>
    <w:rsid w:val="000A0938"/>
    <w:rsid w:val="000A42F7"/>
    <w:rsid w:val="000C60F9"/>
    <w:rsid w:val="00137822"/>
    <w:rsid w:val="001808AB"/>
    <w:rsid w:val="001B43F2"/>
    <w:rsid w:val="001C701B"/>
    <w:rsid w:val="001D1D12"/>
    <w:rsid w:val="001D4306"/>
    <w:rsid w:val="001E6B24"/>
    <w:rsid w:val="001F5FBE"/>
    <w:rsid w:val="00215596"/>
    <w:rsid w:val="00231103"/>
    <w:rsid w:val="0023479C"/>
    <w:rsid w:val="00241E1A"/>
    <w:rsid w:val="00253547"/>
    <w:rsid w:val="0025664C"/>
    <w:rsid w:val="00280C95"/>
    <w:rsid w:val="00290FBE"/>
    <w:rsid w:val="002B558E"/>
    <w:rsid w:val="002C0E28"/>
    <w:rsid w:val="002D5C0C"/>
    <w:rsid w:val="002E13F1"/>
    <w:rsid w:val="002E70DC"/>
    <w:rsid w:val="002F6EE2"/>
    <w:rsid w:val="00343636"/>
    <w:rsid w:val="00364A04"/>
    <w:rsid w:val="00371DD3"/>
    <w:rsid w:val="00373B43"/>
    <w:rsid w:val="00375957"/>
    <w:rsid w:val="003A240B"/>
    <w:rsid w:val="003D2473"/>
    <w:rsid w:val="003D682A"/>
    <w:rsid w:val="003E43D9"/>
    <w:rsid w:val="004243F3"/>
    <w:rsid w:val="004525C5"/>
    <w:rsid w:val="00472AF2"/>
    <w:rsid w:val="00474D79"/>
    <w:rsid w:val="00483CF8"/>
    <w:rsid w:val="00487537"/>
    <w:rsid w:val="004A3093"/>
    <w:rsid w:val="00503B42"/>
    <w:rsid w:val="00504F68"/>
    <w:rsid w:val="00556EE3"/>
    <w:rsid w:val="0058067F"/>
    <w:rsid w:val="00580A8E"/>
    <w:rsid w:val="005A3578"/>
    <w:rsid w:val="005B6332"/>
    <w:rsid w:val="005C05F6"/>
    <w:rsid w:val="005D08C1"/>
    <w:rsid w:val="005D56A2"/>
    <w:rsid w:val="005F7320"/>
    <w:rsid w:val="00602457"/>
    <w:rsid w:val="00632287"/>
    <w:rsid w:val="00635CCB"/>
    <w:rsid w:val="00652DC8"/>
    <w:rsid w:val="00666C1C"/>
    <w:rsid w:val="006C776F"/>
    <w:rsid w:val="006E4009"/>
    <w:rsid w:val="006F2948"/>
    <w:rsid w:val="00742E1F"/>
    <w:rsid w:val="00746878"/>
    <w:rsid w:val="00756269"/>
    <w:rsid w:val="00766AEF"/>
    <w:rsid w:val="007933D0"/>
    <w:rsid w:val="007A361D"/>
    <w:rsid w:val="007C1EFA"/>
    <w:rsid w:val="007C6A49"/>
    <w:rsid w:val="00806869"/>
    <w:rsid w:val="00810825"/>
    <w:rsid w:val="00815587"/>
    <w:rsid w:val="00841077"/>
    <w:rsid w:val="0086170F"/>
    <w:rsid w:val="00861927"/>
    <w:rsid w:val="00875532"/>
    <w:rsid w:val="00890745"/>
    <w:rsid w:val="008A0A0D"/>
    <w:rsid w:val="008C21AE"/>
    <w:rsid w:val="008E45CF"/>
    <w:rsid w:val="00920386"/>
    <w:rsid w:val="00941152"/>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E3424"/>
    <w:rsid w:val="00AF2474"/>
    <w:rsid w:val="00B00FB9"/>
    <w:rsid w:val="00B0267C"/>
    <w:rsid w:val="00B13769"/>
    <w:rsid w:val="00B232F1"/>
    <w:rsid w:val="00B42498"/>
    <w:rsid w:val="00B578C6"/>
    <w:rsid w:val="00B84DB6"/>
    <w:rsid w:val="00B863A5"/>
    <w:rsid w:val="00BB5667"/>
    <w:rsid w:val="00BC3A88"/>
    <w:rsid w:val="00BD2DE4"/>
    <w:rsid w:val="00BD7F51"/>
    <w:rsid w:val="00BE0A39"/>
    <w:rsid w:val="00BF2A64"/>
    <w:rsid w:val="00C11766"/>
    <w:rsid w:val="00C540C9"/>
    <w:rsid w:val="00C72615"/>
    <w:rsid w:val="00C801A1"/>
    <w:rsid w:val="00CA1B75"/>
    <w:rsid w:val="00CD0A65"/>
    <w:rsid w:val="00CD23AB"/>
    <w:rsid w:val="00CD32A8"/>
    <w:rsid w:val="00CF4207"/>
    <w:rsid w:val="00D77112"/>
    <w:rsid w:val="00DA37F5"/>
    <w:rsid w:val="00DA5F89"/>
    <w:rsid w:val="00DD2308"/>
    <w:rsid w:val="00DE43B6"/>
    <w:rsid w:val="00E12584"/>
    <w:rsid w:val="00E20622"/>
    <w:rsid w:val="00E4523B"/>
    <w:rsid w:val="00E4696C"/>
    <w:rsid w:val="00E77CF2"/>
    <w:rsid w:val="00E8704D"/>
    <w:rsid w:val="00E959F2"/>
    <w:rsid w:val="00EB1D30"/>
    <w:rsid w:val="00EE220A"/>
    <w:rsid w:val="00F03909"/>
    <w:rsid w:val="00F063D4"/>
    <w:rsid w:val="00F10F03"/>
    <w:rsid w:val="00F132DB"/>
    <w:rsid w:val="00F865FA"/>
    <w:rsid w:val="00F9684A"/>
    <w:rsid w:val="00FA3CB6"/>
    <w:rsid w:val="00FB7780"/>
    <w:rsid w:val="00FC277C"/>
    <w:rsid w:val="00FD2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130679081">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432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2171</Words>
  <Characters>11942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Cesar Jorge San Roman Hildebrandt</cp:lastModifiedBy>
  <cp:revision>22</cp:revision>
  <dcterms:created xsi:type="dcterms:W3CDTF">2015-06-24T13:26:00Z</dcterms:created>
  <dcterms:modified xsi:type="dcterms:W3CDTF">2018-07-04T13:20:00Z</dcterms:modified>
</cp:coreProperties>
</file>