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9DD1" w14:textId="77777777" w:rsidR="00E55438" w:rsidRPr="00825AFF" w:rsidRDefault="00E55438" w:rsidP="00E55438">
      <w:pPr>
        <w:spacing w:after="0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825AFF">
        <w:rPr>
          <w:rFonts w:ascii="Arial" w:eastAsia="Times New Roman" w:hAnsi="Arial" w:cs="Arial"/>
          <w:b/>
          <w:szCs w:val="20"/>
          <w:lang w:val="es-ES" w:eastAsia="es-ES"/>
        </w:rPr>
        <w:t>GOBIERNO REGIONAL DEL CALLAO</w:t>
      </w:r>
    </w:p>
    <w:p w14:paraId="7FF41704" w14:textId="1C2ED32A" w:rsidR="00E55438" w:rsidRPr="00825AFF" w:rsidRDefault="00E55438" w:rsidP="00E55438">
      <w:pPr>
        <w:spacing w:after="0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825AFF">
        <w:rPr>
          <w:rFonts w:ascii="Arial" w:eastAsia="Times New Roman" w:hAnsi="Arial" w:cs="Arial"/>
          <w:b/>
          <w:szCs w:val="20"/>
          <w:lang w:val="es-ES" w:eastAsia="es-ES"/>
        </w:rPr>
        <w:t>PROCESO DE CONTRATACIÓN CAS N</w:t>
      </w:r>
      <w:r w:rsidRPr="006C0C35">
        <w:rPr>
          <w:rFonts w:ascii="Arial" w:eastAsia="Times New Roman" w:hAnsi="Arial" w:cs="Arial"/>
          <w:b/>
          <w:szCs w:val="20"/>
          <w:lang w:val="es-ES" w:eastAsia="es-ES"/>
        </w:rPr>
        <w:t>°</w:t>
      </w:r>
      <w:r w:rsidR="009E103A" w:rsidRPr="006C0C35">
        <w:rPr>
          <w:rFonts w:ascii="Arial" w:eastAsia="Times New Roman" w:hAnsi="Arial" w:cs="Arial"/>
          <w:b/>
          <w:szCs w:val="20"/>
          <w:lang w:val="es-ES" w:eastAsia="es-ES"/>
        </w:rPr>
        <w:t xml:space="preserve"> </w:t>
      </w:r>
      <w:r w:rsidR="006C0C35" w:rsidRPr="006C0C35">
        <w:rPr>
          <w:rFonts w:ascii="Arial" w:eastAsia="Times New Roman" w:hAnsi="Arial" w:cs="Arial"/>
          <w:b/>
          <w:szCs w:val="20"/>
          <w:lang w:val="es-ES" w:eastAsia="es-ES"/>
        </w:rPr>
        <w:t>037</w:t>
      </w:r>
      <w:r w:rsidR="00486920" w:rsidRPr="006C0C35">
        <w:rPr>
          <w:rFonts w:ascii="Arial" w:eastAsia="Times New Roman" w:hAnsi="Arial" w:cs="Arial"/>
          <w:b/>
          <w:szCs w:val="20"/>
          <w:lang w:val="es-ES" w:eastAsia="es-ES"/>
        </w:rPr>
        <w:t>-</w:t>
      </w:r>
      <w:r w:rsidR="00486920" w:rsidRPr="00825AFF">
        <w:rPr>
          <w:rFonts w:ascii="Arial" w:eastAsia="Times New Roman" w:hAnsi="Arial" w:cs="Arial"/>
          <w:b/>
          <w:szCs w:val="20"/>
          <w:lang w:val="es-ES" w:eastAsia="es-ES"/>
        </w:rPr>
        <w:t xml:space="preserve"> 202</w:t>
      </w:r>
      <w:r w:rsidR="00BC7E15" w:rsidRPr="00825AFF">
        <w:rPr>
          <w:rFonts w:ascii="Arial" w:eastAsia="Times New Roman" w:hAnsi="Arial" w:cs="Arial"/>
          <w:b/>
          <w:szCs w:val="20"/>
          <w:lang w:val="es-ES" w:eastAsia="es-ES"/>
        </w:rPr>
        <w:t>1</w:t>
      </w:r>
      <w:r w:rsidRPr="00825AFF">
        <w:rPr>
          <w:rFonts w:ascii="Arial" w:eastAsia="Times New Roman" w:hAnsi="Arial" w:cs="Arial"/>
          <w:b/>
          <w:szCs w:val="20"/>
          <w:lang w:val="es-ES" w:eastAsia="es-ES"/>
        </w:rPr>
        <w:t>-GRC</w:t>
      </w:r>
    </w:p>
    <w:p w14:paraId="5223E837" w14:textId="7A38ED0F" w:rsidR="000E0B30" w:rsidRPr="00825AFF" w:rsidRDefault="00825AFF" w:rsidP="000E0B30">
      <w:pPr>
        <w:shd w:val="clear" w:color="auto" w:fill="FFFFFF" w:themeFill="background1"/>
        <w:spacing w:after="0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524993">
        <w:rPr>
          <w:rFonts w:ascii="Arial" w:eastAsia="Times New Roman" w:hAnsi="Arial" w:cs="Arial"/>
          <w:b/>
          <w:szCs w:val="20"/>
          <w:lang w:val="es-ES" w:eastAsia="es-ES"/>
        </w:rPr>
        <w:t>UN</w:t>
      </w:r>
      <w:r w:rsidR="00DF1041" w:rsidRPr="00524993">
        <w:rPr>
          <w:rFonts w:ascii="Arial" w:eastAsia="Times New Roman" w:hAnsi="Arial" w:cs="Arial"/>
          <w:b/>
          <w:szCs w:val="20"/>
          <w:lang w:val="es-ES" w:eastAsia="es-ES"/>
        </w:rPr>
        <w:t>(</w:t>
      </w:r>
      <w:r w:rsidR="00147C51" w:rsidRPr="00524993">
        <w:rPr>
          <w:rFonts w:ascii="Arial" w:eastAsia="Times New Roman" w:hAnsi="Arial" w:cs="Arial"/>
          <w:b/>
          <w:szCs w:val="20"/>
          <w:lang w:val="es-ES" w:eastAsia="es-ES"/>
        </w:rPr>
        <w:t>A</w:t>
      </w:r>
      <w:r w:rsidR="00DF1041" w:rsidRPr="00524993">
        <w:rPr>
          <w:rFonts w:ascii="Arial" w:eastAsia="Times New Roman" w:hAnsi="Arial" w:cs="Arial"/>
          <w:b/>
          <w:szCs w:val="20"/>
          <w:lang w:val="es-ES" w:eastAsia="es-ES"/>
        </w:rPr>
        <w:t>)</w:t>
      </w:r>
      <w:r w:rsidRPr="00524993">
        <w:rPr>
          <w:rFonts w:ascii="Arial" w:eastAsia="Times New Roman" w:hAnsi="Arial" w:cs="Arial"/>
          <w:b/>
          <w:szCs w:val="20"/>
          <w:lang w:val="es-ES" w:eastAsia="es-ES"/>
        </w:rPr>
        <w:t xml:space="preserve"> (</w:t>
      </w:r>
      <w:r w:rsidR="00A5466D" w:rsidRPr="00524993">
        <w:rPr>
          <w:rFonts w:ascii="Arial" w:eastAsia="Times New Roman" w:hAnsi="Arial" w:cs="Arial"/>
          <w:b/>
          <w:szCs w:val="20"/>
          <w:lang w:val="es-ES" w:eastAsia="es-ES"/>
        </w:rPr>
        <w:t>01</w:t>
      </w:r>
      <w:r w:rsidRPr="00524993">
        <w:rPr>
          <w:rFonts w:ascii="Arial" w:eastAsia="Times New Roman" w:hAnsi="Arial" w:cs="Arial"/>
          <w:b/>
          <w:szCs w:val="20"/>
          <w:lang w:val="es-ES" w:eastAsia="es-ES"/>
        </w:rPr>
        <w:t>)</w:t>
      </w:r>
      <w:r w:rsidR="00A5466D" w:rsidRPr="00524993">
        <w:rPr>
          <w:rFonts w:ascii="Arial" w:eastAsia="Times New Roman" w:hAnsi="Arial" w:cs="Arial"/>
          <w:b/>
          <w:szCs w:val="20"/>
          <w:lang w:val="es-ES" w:eastAsia="es-ES"/>
        </w:rPr>
        <w:t xml:space="preserve"> </w:t>
      </w:r>
      <w:r w:rsidR="00524993" w:rsidRPr="00524993">
        <w:rPr>
          <w:rFonts w:ascii="Arial" w:eastAsia="Times New Roman" w:hAnsi="Arial" w:cs="Arial"/>
          <w:b/>
          <w:szCs w:val="20"/>
          <w:lang w:val="es-ES" w:eastAsia="es-ES"/>
        </w:rPr>
        <w:t xml:space="preserve">ESPECIALISTA EN SEGURIDAD </w:t>
      </w:r>
      <w:r w:rsidR="000E0B30" w:rsidRPr="00524993">
        <w:rPr>
          <w:rFonts w:ascii="Arial" w:eastAsia="Times New Roman" w:hAnsi="Arial" w:cs="Arial"/>
          <w:b/>
          <w:szCs w:val="20"/>
          <w:lang w:val="es-ES" w:eastAsia="es-ES"/>
        </w:rPr>
        <w:t>PARA LA</w:t>
      </w:r>
      <w:r w:rsidR="00DF1041" w:rsidRPr="00524993">
        <w:rPr>
          <w:rFonts w:ascii="Arial" w:eastAsia="Times New Roman" w:hAnsi="Arial" w:cs="Arial"/>
          <w:b/>
          <w:szCs w:val="20"/>
          <w:lang w:val="es-ES" w:eastAsia="es-ES"/>
        </w:rPr>
        <w:t xml:space="preserve"> </w:t>
      </w:r>
      <w:r w:rsidR="00524993" w:rsidRPr="00524993">
        <w:rPr>
          <w:rFonts w:ascii="Arial" w:eastAsia="Times New Roman" w:hAnsi="Arial" w:cs="Arial"/>
          <w:b/>
          <w:szCs w:val="20"/>
          <w:lang w:val="es-ES" w:eastAsia="es-ES"/>
        </w:rPr>
        <w:t>OFICINA DE SEGUIDAD INTEGRAL DEL GOBIERNO REGIONAL DEL CALLAO</w:t>
      </w:r>
    </w:p>
    <w:p w14:paraId="4690783F" w14:textId="77777777" w:rsidR="00A5466D" w:rsidRPr="00825AFF" w:rsidRDefault="00A5466D" w:rsidP="00A5466D">
      <w:pPr>
        <w:shd w:val="clear" w:color="auto" w:fill="FFFFFF" w:themeFill="background1"/>
        <w:spacing w:after="0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</w:p>
    <w:p w14:paraId="2F61E2CD" w14:textId="77777777" w:rsidR="00825AFF" w:rsidRPr="00825AFF" w:rsidRDefault="00825AFF" w:rsidP="00825AFF">
      <w:pPr>
        <w:numPr>
          <w:ilvl w:val="0"/>
          <w:numId w:val="11"/>
        </w:numPr>
        <w:spacing w:after="160" w:line="259" w:lineRule="auto"/>
        <w:ind w:left="993" w:hanging="709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25AFF">
        <w:rPr>
          <w:rFonts w:ascii="Arial" w:eastAsia="Calibri" w:hAnsi="Arial" w:cs="Arial"/>
          <w:b/>
          <w:sz w:val="20"/>
          <w:szCs w:val="20"/>
        </w:rPr>
        <w:t>GENERALIDADES</w:t>
      </w:r>
    </w:p>
    <w:p w14:paraId="5946AB1D" w14:textId="77777777" w:rsidR="00825AFF" w:rsidRPr="00825AFF" w:rsidRDefault="00825AFF" w:rsidP="00825AFF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071F4CCF" w14:textId="77777777" w:rsidR="00825AFF" w:rsidRPr="00825AFF" w:rsidRDefault="00825AFF" w:rsidP="00825AFF">
      <w:pPr>
        <w:numPr>
          <w:ilvl w:val="0"/>
          <w:numId w:val="12"/>
        </w:numPr>
        <w:spacing w:after="0" w:line="259" w:lineRule="auto"/>
        <w:ind w:left="993" w:hanging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25AFF">
        <w:rPr>
          <w:rFonts w:ascii="Arial" w:eastAsia="Calibri" w:hAnsi="Arial" w:cs="Arial"/>
          <w:b/>
          <w:sz w:val="20"/>
          <w:szCs w:val="20"/>
        </w:rPr>
        <w:t>Objeto de la Convocatoria</w:t>
      </w:r>
    </w:p>
    <w:p w14:paraId="56D2496F" w14:textId="19FFB88B" w:rsidR="00825AFF" w:rsidRPr="00F84AE3" w:rsidRDefault="00825AFF" w:rsidP="00825AFF">
      <w:pPr>
        <w:spacing w:after="0" w:line="259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25AF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Contratar los </w:t>
      </w:r>
      <w:r w:rsidRPr="00DF104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servicios de </w:t>
      </w:r>
      <w:r w:rsidR="00DF1041" w:rsidRPr="0052499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un(a) </w:t>
      </w:r>
      <w:r w:rsidRPr="00F84AE3">
        <w:rPr>
          <w:rFonts w:ascii="Arial" w:eastAsia="Times New Roman" w:hAnsi="Arial" w:cs="Arial"/>
          <w:sz w:val="20"/>
          <w:szCs w:val="20"/>
          <w:lang w:val="es-ES" w:eastAsia="es-ES"/>
        </w:rPr>
        <w:t>(0</w:t>
      </w:r>
      <w:r w:rsidR="00DF1041" w:rsidRPr="00F84AE3">
        <w:rPr>
          <w:rFonts w:ascii="Arial" w:eastAsia="Times New Roman" w:hAnsi="Arial" w:cs="Arial"/>
          <w:sz w:val="20"/>
          <w:szCs w:val="20"/>
          <w:lang w:val="es-ES" w:eastAsia="es-ES"/>
        </w:rPr>
        <w:t>1</w:t>
      </w:r>
      <w:r w:rsidRPr="00F84AE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) </w:t>
      </w:r>
      <w:r w:rsidR="00524993" w:rsidRPr="00F84AE3">
        <w:rPr>
          <w:rFonts w:ascii="Arial" w:eastAsia="Times New Roman" w:hAnsi="Arial" w:cs="Arial"/>
          <w:sz w:val="20"/>
          <w:szCs w:val="20"/>
          <w:lang w:val="es-ES" w:eastAsia="es-ES"/>
        </w:rPr>
        <w:t>Especialista en Seguridad</w:t>
      </w:r>
      <w:r w:rsidRPr="00F84AE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para brindar </w:t>
      </w:r>
      <w:r w:rsidR="00524993" w:rsidRPr="00F84AE3">
        <w:rPr>
          <w:rFonts w:ascii="Arial" w:eastAsia="Times New Roman" w:hAnsi="Arial" w:cs="Arial"/>
          <w:sz w:val="20"/>
          <w:szCs w:val="20"/>
          <w:lang w:val="es-ES" w:eastAsia="es-ES"/>
        </w:rPr>
        <w:t>apoyo en la coordinación de actividades de Seguridad.</w:t>
      </w:r>
    </w:p>
    <w:p w14:paraId="5C5815EB" w14:textId="77777777" w:rsidR="00825AFF" w:rsidRPr="00F84AE3" w:rsidRDefault="00745A91" w:rsidP="00825AFF">
      <w:pPr>
        <w:numPr>
          <w:ilvl w:val="0"/>
          <w:numId w:val="12"/>
        </w:numPr>
        <w:spacing w:after="160" w:line="259" w:lineRule="auto"/>
        <w:ind w:left="993" w:hanging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F84AE3">
        <w:rPr>
          <w:rFonts w:ascii="Arial" w:eastAsia="Calibri" w:hAnsi="Arial" w:cs="Arial"/>
          <w:b/>
          <w:sz w:val="20"/>
          <w:szCs w:val="20"/>
        </w:rPr>
        <w:t>Dependencia, Unidad O</w:t>
      </w:r>
      <w:r w:rsidR="00825AFF" w:rsidRPr="00F84AE3">
        <w:rPr>
          <w:rFonts w:ascii="Arial" w:eastAsia="Calibri" w:hAnsi="Arial" w:cs="Arial"/>
          <w:b/>
          <w:sz w:val="20"/>
          <w:szCs w:val="20"/>
        </w:rPr>
        <w:t>rgánica y/o área solicitante</w:t>
      </w:r>
    </w:p>
    <w:p w14:paraId="3A4DB61B" w14:textId="36CD41B8" w:rsidR="00825AFF" w:rsidRPr="00825AFF" w:rsidRDefault="00524993" w:rsidP="00825AFF">
      <w:pPr>
        <w:spacing w:after="0" w:line="24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84AE3">
        <w:rPr>
          <w:rFonts w:ascii="Arial" w:eastAsia="Calibri" w:hAnsi="Arial" w:cs="Arial"/>
          <w:sz w:val="20"/>
          <w:szCs w:val="20"/>
          <w:lang w:val="es-ES"/>
        </w:rPr>
        <w:t>Oficina de Seguridad Integral</w:t>
      </w:r>
      <w:r w:rsidR="00D72A61" w:rsidRPr="00F84AE3">
        <w:rPr>
          <w:rFonts w:ascii="Arial" w:eastAsia="Calibri" w:hAnsi="Arial" w:cs="Arial"/>
          <w:sz w:val="20"/>
          <w:szCs w:val="20"/>
        </w:rPr>
        <w:t xml:space="preserve"> </w:t>
      </w:r>
      <w:r w:rsidR="00825AFF" w:rsidRPr="00F84AE3">
        <w:rPr>
          <w:rFonts w:ascii="Arial" w:eastAsia="Calibri" w:hAnsi="Arial" w:cs="Arial"/>
          <w:sz w:val="20"/>
          <w:szCs w:val="20"/>
        </w:rPr>
        <w:t xml:space="preserve">– </w:t>
      </w:r>
      <w:r w:rsidR="009D51A4" w:rsidRPr="00F84AE3">
        <w:rPr>
          <w:rFonts w:ascii="Arial" w:eastAsia="Calibri" w:hAnsi="Arial" w:cs="Arial"/>
          <w:sz w:val="20"/>
          <w:szCs w:val="20"/>
        </w:rPr>
        <w:t>Gobierno Regional del</w:t>
      </w:r>
      <w:r w:rsidR="009D51A4" w:rsidRPr="00745A91">
        <w:rPr>
          <w:rFonts w:ascii="Arial" w:eastAsia="Calibri" w:hAnsi="Arial" w:cs="Arial"/>
          <w:sz w:val="20"/>
          <w:szCs w:val="20"/>
        </w:rPr>
        <w:t xml:space="preserve"> Callao</w:t>
      </w:r>
      <w:r w:rsidR="009D51A4">
        <w:rPr>
          <w:rFonts w:ascii="Arial" w:eastAsia="Calibri" w:hAnsi="Arial" w:cs="Arial"/>
          <w:sz w:val="20"/>
          <w:szCs w:val="20"/>
        </w:rPr>
        <w:t>.</w:t>
      </w:r>
    </w:p>
    <w:p w14:paraId="52500C90" w14:textId="77777777" w:rsidR="00825AFF" w:rsidRPr="00825AFF" w:rsidRDefault="00825AFF" w:rsidP="00825AFF">
      <w:pPr>
        <w:numPr>
          <w:ilvl w:val="0"/>
          <w:numId w:val="12"/>
        </w:numPr>
        <w:spacing w:after="160" w:line="259" w:lineRule="auto"/>
        <w:ind w:left="993" w:hanging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25AFF">
        <w:rPr>
          <w:rFonts w:ascii="Arial" w:eastAsia="Calibri" w:hAnsi="Arial" w:cs="Arial"/>
          <w:b/>
          <w:sz w:val="20"/>
          <w:szCs w:val="20"/>
        </w:rPr>
        <w:t>Dependencia encargada de realizar el proceso de contratación</w:t>
      </w:r>
    </w:p>
    <w:p w14:paraId="63FED996" w14:textId="77777777" w:rsidR="00825AFF" w:rsidRPr="00825AFF" w:rsidRDefault="00825AFF" w:rsidP="00825AFF">
      <w:pPr>
        <w:spacing w:after="0" w:line="240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AFF">
        <w:rPr>
          <w:rFonts w:ascii="Arial" w:eastAsia="Calibri" w:hAnsi="Arial" w:cs="Arial"/>
          <w:sz w:val="20"/>
          <w:szCs w:val="20"/>
        </w:rPr>
        <w:t xml:space="preserve">Oficina de Recursos Humanos – </w:t>
      </w:r>
      <w:r w:rsidR="009D51A4" w:rsidRPr="009D51A4">
        <w:rPr>
          <w:rFonts w:ascii="Arial" w:eastAsia="Calibri" w:hAnsi="Arial" w:cs="Arial"/>
          <w:sz w:val="20"/>
          <w:szCs w:val="20"/>
        </w:rPr>
        <w:t>Gobierno Regional del Callao.</w:t>
      </w:r>
    </w:p>
    <w:p w14:paraId="42EE3133" w14:textId="77777777" w:rsidR="00825AFF" w:rsidRPr="00825AFF" w:rsidRDefault="00825AFF" w:rsidP="00825AFF">
      <w:pPr>
        <w:numPr>
          <w:ilvl w:val="0"/>
          <w:numId w:val="12"/>
        </w:numPr>
        <w:spacing w:after="160" w:line="259" w:lineRule="auto"/>
        <w:ind w:left="993" w:hanging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25AFF">
        <w:rPr>
          <w:rFonts w:ascii="Arial" w:eastAsia="Calibri" w:hAnsi="Arial" w:cs="Arial"/>
          <w:b/>
          <w:sz w:val="20"/>
          <w:szCs w:val="20"/>
        </w:rPr>
        <w:t>Base Legal</w:t>
      </w:r>
    </w:p>
    <w:p w14:paraId="46E245F9" w14:textId="4CA5C58D" w:rsidR="00825AFF" w:rsidRPr="00825AFF" w:rsidRDefault="00825AFF" w:rsidP="00825AFF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AFF">
        <w:rPr>
          <w:rFonts w:ascii="Arial" w:eastAsia="Calibri" w:hAnsi="Arial" w:cs="Arial"/>
          <w:sz w:val="20"/>
          <w:szCs w:val="20"/>
        </w:rPr>
        <w:t>Decreto Legislativo Nº1057, que regula el Régimen Especial de Contratación Administrativa de Servicios.</w:t>
      </w:r>
    </w:p>
    <w:p w14:paraId="71A33021" w14:textId="77777777" w:rsidR="00A42CF6" w:rsidRDefault="00825AFF" w:rsidP="00A42CF6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AFF">
        <w:rPr>
          <w:rFonts w:ascii="Arial" w:eastAsia="Calibri" w:hAnsi="Arial" w:cs="Arial"/>
          <w:sz w:val="20"/>
          <w:szCs w:val="20"/>
        </w:rPr>
        <w:t>Decreto Supremo 075-2008-PCM - Reglamento del Decreto Legislativo 1057, modificado por Decreto Supremo 065-2011-PCM.</w:t>
      </w:r>
    </w:p>
    <w:p w14:paraId="1C7A578E" w14:textId="1160E109" w:rsidR="00A90AF7" w:rsidRDefault="00825AFF" w:rsidP="00A90AF7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AFF">
        <w:rPr>
          <w:rFonts w:ascii="Arial" w:eastAsia="Calibri" w:hAnsi="Arial" w:cs="Arial"/>
          <w:sz w:val="20"/>
          <w:szCs w:val="20"/>
        </w:rPr>
        <w:t xml:space="preserve">Directiva </w:t>
      </w:r>
      <w:r w:rsidR="008F3F97" w:rsidRPr="00A42CF6">
        <w:rPr>
          <w:rFonts w:ascii="Arial" w:eastAsia="Calibri" w:hAnsi="Arial" w:cs="Arial"/>
          <w:sz w:val="20"/>
          <w:szCs w:val="20"/>
        </w:rPr>
        <w:t>General N°</w:t>
      </w:r>
      <w:r w:rsidR="00E475DD" w:rsidRPr="00342B5A">
        <w:rPr>
          <w:rFonts w:ascii="Arial" w:eastAsia="Calibri" w:hAnsi="Arial" w:cs="Arial"/>
          <w:sz w:val="20"/>
          <w:szCs w:val="20"/>
        </w:rPr>
        <w:t>001-20</w:t>
      </w:r>
      <w:r w:rsidR="008F3F97" w:rsidRPr="00342B5A">
        <w:rPr>
          <w:rFonts w:ascii="Arial" w:eastAsia="Calibri" w:hAnsi="Arial" w:cs="Arial"/>
          <w:sz w:val="20"/>
          <w:szCs w:val="20"/>
        </w:rPr>
        <w:t>1</w:t>
      </w:r>
      <w:r w:rsidR="00E475DD" w:rsidRPr="00342B5A">
        <w:rPr>
          <w:rFonts w:ascii="Arial" w:eastAsia="Calibri" w:hAnsi="Arial" w:cs="Arial"/>
          <w:sz w:val="20"/>
          <w:szCs w:val="20"/>
        </w:rPr>
        <w:t>9</w:t>
      </w:r>
      <w:r w:rsidR="008F3F97" w:rsidRPr="00342B5A">
        <w:rPr>
          <w:rFonts w:ascii="Arial" w:eastAsia="Calibri" w:hAnsi="Arial" w:cs="Arial"/>
          <w:sz w:val="20"/>
          <w:szCs w:val="20"/>
        </w:rPr>
        <w:t>-GRC</w:t>
      </w:r>
      <w:r w:rsidRPr="00342B5A">
        <w:rPr>
          <w:rFonts w:ascii="Arial" w:eastAsia="Calibri" w:hAnsi="Arial" w:cs="Arial"/>
          <w:sz w:val="20"/>
          <w:szCs w:val="20"/>
        </w:rPr>
        <w:t>/</w:t>
      </w:r>
      <w:r w:rsidR="008F3F97" w:rsidRPr="00342B5A">
        <w:rPr>
          <w:rFonts w:ascii="Arial" w:eastAsia="Calibri" w:hAnsi="Arial" w:cs="Arial"/>
          <w:sz w:val="20"/>
          <w:szCs w:val="20"/>
        </w:rPr>
        <w:t>GGR</w:t>
      </w:r>
      <w:r w:rsidR="00935071" w:rsidRPr="00342B5A">
        <w:rPr>
          <w:rFonts w:ascii="Arial" w:eastAsia="Calibri" w:hAnsi="Arial" w:cs="Arial"/>
          <w:sz w:val="20"/>
          <w:szCs w:val="20"/>
        </w:rPr>
        <w:t>/</w:t>
      </w:r>
      <w:r w:rsidR="008F3F97" w:rsidRPr="00342B5A">
        <w:rPr>
          <w:rFonts w:ascii="Arial" w:eastAsia="Calibri" w:hAnsi="Arial" w:cs="Arial"/>
          <w:sz w:val="20"/>
          <w:szCs w:val="20"/>
        </w:rPr>
        <w:t xml:space="preserve">GA-ORH20 </w:t>
      </w:r>
      <w:r w:rsidRPr="00342B5A">
        <w:rPr>
          <w:rFonts w:ascii="Arial" w:eastAsia="Calibri" w:hAnsi="Arial" w:cs="Arial"/>
          <w:sz w:val="20"/>
          <w:szCs w:val="20"/>
        </w:rPr>
        <w:t>“Normas y Procedimientos para la Selección</w:t>
      </w:r>
      <w:r w:rsidR="009D51A4" w:rsidRPr="00342B5A">
        <w:rPr>
          <w:rFonts w:ascii="Arial" w:eastAsia="Calibri" w:hAnsi="Arial" w:cs="Arial"/>
          <w:sz w:val="20"/>
          <w:szCs w:val="20"/>
        </w:rPr>
        <w:t xml:space="preserve">, </w:t>
      </w:r>
      <w:r w:rsidRPr="00342B5A">
        <w:rPr>
          <w:rFonts w:ascii="Arial" w:eastAsia="Calibri" w:hAnsi="Arial" w:cs="Arial"/>
          <w:sz w:val="20"/>
          <w:szCs w:val="20"/>
        </w:rPr>
        <w:t>Contratación</w:t>
      </w:r>
      <w:r w:rsidR="009D51A4" w:rsidRPr="00342B5A">
        <w:rPr>
          <w:rFonts w:ascii="Arial" w:eastAsia="Calibri" w:hAnsi="Arial" w:cs="Arial"/>
          <w:sz w:val="20"/>
          <w:szCs w:val="20"/>
        </w:rPr>
        <w:t xml:space="preserve"> y Ejecución del Contrato </w:t>
      </w:r>
      <w:r w:rsidR="003936FF" w:rsidRPr="00342B5A">
        <w:rPr>
          <w:rFonts w:ascii="Arial" w:eastAsia="Calibri" w:hAnsi="Arial" w:cs="Arial"/>
          <w:sz w:val="20"/>
          <w:szCs w:val="20"/>
        </w:rPr>
        <w:t>Administrativa de Servicios -</w:t>
      </w:r>
      <w:r w:rsidRPr="00342B5A">
        <w:rPr>
          <w:rFonts w:ascii="Arial" w:eastAsia="Calibri" w:hAnsi="Arial" w:cs="Arial"/>
          <w:sz w:val="20"/>
          <w:szCs w:val="20"/>
        </w:rPr>
        <w:t xml:space="preserve"> CAS </w:t>
      </w:r>
      <w:r w:rsidR="000C2A46" w:rsidRPr="00342B5A">
        <w:rPr>
          <w:rFonts w:ascii="Arial" w:eastAsia="Calibri" w:hAnsi="Arial" w:cs="Arial"/>
          <w:sz w:val="20"/>
          <w:szCs w:val="20"/>
        </w:rPr>
        <w:t>d</w:t>
      </w:r>
      <w:r w:rsidRPr="00342B5A">
        <w:rPr>
          <w:rFonts w:ascii="Arial" w:eastAsia="Calibri" w:hAnsi="Arial" w:cs="Arial"/>
          <w:sz w:val="20"/>
          <w:szCs w:val="20"/>
        </w:rPr>
        <w:t>e</w:t>
      </w:r>
      <w:r w:rsidR="000C2A46" w:rsidRPr="00342B5A">
        <w:rPr>
          <w:rFonts w:ascii="Arial" w:eastAsia="Calibri" w:hAnsi="Arial" w:cs="Arial"/>
          <w:sz w:val="20"/>
          <w:szCs w:val="20"/>
        </w:rPr>
        <w:t>l</w:t>
      </w:r>
      <w:r w:rsidRPr="00342B5A">
        <w:rPr>
          <w:rFonts w:ascii="Arial" w:eastAsia="Calibri" w:hAnsi="Arial" w:cs="Arial"/>
          <w:sz w:val="20"/>
          <w:szCs w:val="20"/>
        </w:rPr>
        <w:t xml:space="preserve"> el </w:t>
      </w:r>
      <w:r w:rsidR="00A42CF6" w:rsidRPr="00342B5A">
        <w:rPr>
          <w:rFonts w:ascii="Arial" w:eastAsia="Calibri" w:hAnsi="Arial" w:cs="Arial"/>
          <w:sz w:val="20"/>
          <w:szCs w:val="20"/>
        </w:rPr>
        <w:t>Gobierno Regional del Callao</w:t>
      </w:r>
      <w:r w:rsidRPr="00342B5A">
        <w:rPr>
          <w:rFonts w:ascii="Arial" w:eastAsia="Calibri" w:hAnsi="Arial" w:cs="Arial"/>
          <w:sz w:val="20"/>
          <w:szCs w:val="20"/>
        </w:rPr>
        <w:t xml:space="preserve">” aprobada por Resolución </w:t>
      </w:r>
      <w:r w:rsidR="00A42CF6" w:rsidRPr="00342B5A">
        <w:rPr>
          <w:rFonts w:ascii="Arial" w:eastAsia="Calibri" w:hAnsi="Arial" w:cs="Arial"/>
          <w:sz w:val="20"/>
          <w:szCs w:val="20"/>
        </w:rPr>
        <w:t>Gerencial General Regional N°</w:t>
      </w:r>
      <w:r w:rsidR="00E475DD" w:rsidRPr="00342B5A">
        <w:rPr>
          <w:rFonts w:ascii="Arial" w:eastAsia="Calibri" w:hAnsi="Arial" w:cs="Arial"/>
          <w:sz w:val="20"/>
          <w:szCs w:val="20"/>
        </w:rPr>
        <w:t>110</w:t>
      </w:r>
      <w:r w:rsidR="00A42CF6" w:rsidRPr="00342B5A">
        <w:rPr>
          <w:rFonts w:ascii="Arial" w:eastAsia="Calibri" w:hAnsi="Arial" w:cs="Arial"/>
          <w:sz w:val="20"/>
          <w:szCs w:val="20"/>
        </w:rPr>
        <w:t>-20</w:t>
      </w:r>
      <w:r w:rsidR="00E475DD" w:rsidRPr="00342B5A">
        <w:rPr>
          <w:rFonts w:ascii="Arial" w:eastAsia="Calibri" w:hAnsi="Arial" w:cs="Arial"/>
          <w:sz w:val="20"/>
          <w:szCs w:val="20"/>
        </w:rPr>
        <w:t>19</w:t>
      </w:r>
      <w:r w:rsidR="00A42CF6" w:rsidRPr="00342B5A">
        <w:rPr>
          <w:rFonts w:ascii="Arial" w:eastAsia="Calibri" w:hAnsi="Arial" w:cs="Arial"/>
          <w:sz w:val="20"/>
          <w:szCs w:val="20"/>
        </w:rPr>
        <w:t>-Gobierno Regional del Callao GGR</w:t>
      </w:r>
      <w:r w:rsidR="0007353C" w:rsidRPr="00342B5A">
        <w:rPr>
          <w:rFonts w:ascii="Arial" w:eastAsia="Calibri" w:hAnsi="Arial" w:cs="Arial"/>
          <w:sz w:val="20"/>
          <w:szCs w:val="20"/>
        </w:rPr>
        <w:t xml:space="preserve"> (Versión 3), y su modificatoria</w:t>
      </w:r>
      <w:r w:rsidR="001B3938">
        <w:rPr>
          <w:rFonts w:ascii="Arial" w:eastAsia="Calibri" w:hAnsi="Arial" w:cs="Arial"/>
          <w:sz w:val="20"/>
          <w:szCs w:val="20"/>
        </w:rPr>
        <w:t>.</w:t>
      </w:r>
    </w:p>
    <w:p w14:paraId="1C7D95EA" w14:textId="0E987D4E" w:rsidR="00A90AF7" w:rsidRPr="00A90AF7" w:rsidRDefault="00A90AF7" w:rsidP="00A90AF7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90AF7">
        <w:rPr>
          <w:rFonts w:ascii="Arial" w:eastAsia="Calibri" w:hAnsi="Arial" w:cs="Arial"/>
          <w:sz w:val="20"/>
          <w:szCs w:val="20"/>
        </w:rPr>
        <w:t>Resolución de Presidencia Ejecutiva N°006-2021-SERVIR-PE, que aprueba la “Guía Operativa para la Gestión de RR.HH. durante la emergencia sanitaria por el COVID-19” Versión 3.</w:t>
      </w:r>
    </w:p>
    <w:p w14:paraId="4C2B81A6" w14:textId="56753D39" w:rsidR="00E91D0B" w:rsidRPr="00524993" w:rsidRDefault="00E91D0B" w:rsidP="001B3938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24993">
        <w:rPr>
          <w:rFonts w:ascii="Arial" w:eastAsia="Calibri" w:hAnsi="Arial" w:cs="Arial"/>
          <w:color w:val="000000" w:themeColor="text1"/>
          <w:sz w:val="20"/>
          <w:szCs w:val="20"/>
        </w:rPr>
        <w:t>Decreto de Urgencia N°083-2021</w:t>
      </w:r>
      <w:r w:rsidR="001B3938" w:rsidRPr="00524993">
        <w:rPr>
          <w:rFonts w:ascii="Arial" w:eastAsia="Calibri" w:hAnsi="Arial" w:cs="Arial"/>
          <w:color w:val="000000" w:themeColor="text1"/>
          <w:sz w:val="20"/>
          <w:szCs w:val="20"/>
        </w:rPr>
        <w:t>, Decreto de Urgencia que dicta medidas extraordinarias para el Fortalecimiento de la Disponibilidad de Recursos Humanos ante la Emergencia Sanitaria por la Covid-19 y dicta otras disposiciones.</w:t>
      </w:r>
    </w:p>
    <w:p w14:paraId="559C5BA7" w14:textId="77777777" w:rsidR="00825AFF" w:rsidRPr="00A90AF7" w:rsidRDefault="00825AFF" w:rsidP="00825AFF">
      <w:pPr>
        <w:numPr>
          <w:ilvl w:val="0"/>
          <w:numId w:val="13"/>
        </w:numPr>
        <w:spacing w:after="160" w:line="259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90AF7">
        <w:rPr>
          <w:rFonts w:ascii="Arial" w:eastAsia="Calibri" w:hAnsi="Arial" w:cs="Arial"/>
          <w:sz w:val="20"/>
          <w:szCs w:val="20"/>
        </w:rPr>
        <w:t>Las demás disposiciones que resulten aplicables al Contrato Administrativo de Servicio</w:t>
      </w:r>
      <w:r w:rsidR="00A42CF6" w:rsidRPr="00A90AF7">
        <w:rPr>
          <w:rFonts w:ascii="Arial" w:eastAsia="Calibri" w:hAnsi="Arial" w:cs="Arial"/>
          <w:sz w:val="20"/>
          <w:szCs w:val="20"/>
        </w:rPr>
        <w:t>.</w:t>
      </w:r>
    </w:p>
    <w:p w14:paraId="6A750981" w14:textId="77777777" w:rsidR="003936FF" w:rsidRPr="00825AFF" w:rsidRDefault="003936FF" w:rsidP="003936FF">
      <w:pPr>
        <w:spacing w:after="160" w:line="259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6FA9306" w14:textId="77777777" w:rsidR="00825AFF" w:rsidRPr="00825AFF" w:rsidRDefault="00825AFF" w:rsidP="00825AFF">
      <w:pPr>
        <w:numPr>
          <w:ilvl w:val="0"/>
          <w:numId w:val="11"/>
        </w:numPr>
        <w:spacing w:after="160" w:line="259" w:lineRule="auto"/>
        <w:ind w:left="993" w:hanging="709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825AFF">
        <w:rPr>
          <w:rFonts w:ascii="Arial" w:eastAsia="Calibri" w:hAnsi="Arial" w:cs="Arial"/>
          <w:b/>
          <w:sz w:val="20"/>
          <w:szCs w:val="20"/>
        </w:rPr>
        <w:t>PERFIL DEL PUESTO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3936FF" w:rsidRPr="003936FF" w14:paraId="736D12F2" w14:textId="77777777" w:rsidTr="005C7842">
        <w:tc>
          <w:tcPr>
            <w:tcW w:w="3969" w:type="dxa"/>
            <w:shd w:val="clear" w:color="auto" w:fill="A6A6A6"/>
          </w:tcPr>
          <w:p w14:paraId="75E71C00" w14:textId="77777777" w:rsidR="003936FF" w:rsidRPr="003936FF" w:rsidRDefault="003936FF" w:rsidP="003936FF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6FF">
              <w:rPr>
                <w:rFonts w:ascii="Arial" w:eastAsia="Calibri" w:hAnsi="Arial" w:cs="Arial"/>
                <w:b/>
                <w:sz w:val="20"/>
                <w:szCs w:val="20"/>
              </w:rPr>
              <w:t>REQUISITOS</w:t>
            </w:r>
          </w:p>
        </w:tc>
        <w:tc>
          <w:tcPr>
            <w:tcW w:w="5103" w:type="dxa"/>
            <w:shd w:val="clear" w:color="auto" w:fill="A6A6A6"/>
          </w:tcPr>
          <w:p w14:paraId="3E2A2F80" w14:textId="77777777" w:rsidR="003936FF" w:rsidRPr="003936FF" w:rsidRDefault="003936FF" w:rsidP="003936FF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6FF">
              <w:rPr>
                <w:rFonts w:ascii="Arial" w:eastAsia="Calibri" w:hAnsi="Arial" w:cs="Arial"/>
                <w:b/>
                <w:sz w:val="20"/>
                <w:szCs w:val="20"/>
              </w:rPr>
              <w:t>DETALLE</w:t>
            </w:r>
          </w:p>
        </w:tc>
      </w:tr>
      <w:tr w:rsidR="003936FF" w:rsidRPr="003936FF" w14:paraId="76F63C2D" w14:textId="77777777" w:rsidTr="005460A5">
        <w:trPr>
          <w:trHeight w:val="351"/>
        </w:trPr>
        <w:tc>
          <w:tcPr>
            <w:tcW w:w="3969" w:type="dxa"/>
            <w:shd w:val="clear" w:color="auto" w:fill="auto"/>
            <w:vAlign w:val="center"/>
          </w:tcPr>
          <w:p w14:paraId="3A7CB8C3" w14:textId="77777777" w:rsidR="003936FF" w:rsidRPr="003936FF" w:rsidRDefault="003936FF" w:rsidP="003936F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36FF">
              <w:rPr>
                <w:rFonts w:ascii="Arial" w:eastAsia="Calibri" w:hAnsi="Arial" w:cs="Arial"/>
                <w:b/>
                <w:sz w:val="20"/>
                <w:szCs w:val="20"/>
              </w:rPr>
              <w:t>Experiencia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026556" w14:textId="7C7EDB8A" w:rsidR="00524993" w:rsidRPr="00524993" w:rsidRDefault="00524993" w:rsidP="005458F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24993">
              <w:rPr>
                <w:rFonts w:ascii="Arial" w:hAnsi="Arial" w:cs="Arial"/>
              </w:rPr>
              <w:t>Experiencia no menor a 03 años en temas vinculados a la Seguridad.</w:t>
            </w:r>
          </w:p>
        </w:tc>
      </w:tr>
      <w:tr w:rsidR="003936FF" w:rsidRPr="003936FF" w14:paraId="63246DF0" w14:textId="77777777" w:rsidTr="005C7842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14:paraId="5F6F836E" w14:textId="77777777" w:rsidR="003936FF" w:rsidRPr="003936FF" w:rsidRDefault="003936FF" w:rsidP="003936F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7"/>
            </w:tblGrid>
            <w:tr w:rsidR="005460A5" w:rsidRPr="005460A5" w14:paraId="69CE42D3" w14:textId="77777777">
              <w:trPr>
                <w:trHeight w:val="460"/>
              </w:trPr>
              <w:tc>
                <w:tcPr>
                  <w:tcW w:w="0" w:type="auto"/>
                </w:tcPr>
                <w:p w14:paraId="36735318" w14:textId="37942655" w:rsidR="005460A5" w:rsidRPr="005460A5" w:rsidRDefault="005460A5" w:rsidP="005460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  <w:p w14:paraId="0147821C" w14:textId="42028A1B" w:rsidR="005460A5" w:rsidRPr="005460A5" w:rsidRDefault="005460A5" w:rsidP="005460A5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5460A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Responsabilidad. </w:t>
                  </w:r>
                </w:p>
                <w:p w14:paraId="2F571D1A" w14:textId="00481125" w:rsidR="005460A5" w:rsidRPr="005460A5" w:rsidRDefault="005460A5" w:rsidP="005460A5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5460A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Capacidad de An</w:t>
                  </w:r>
                  <w:r w:rsidRPr="005460A5">
                    <w:rPr>
                      <w:rFonts w:ascii="Arial" w:eastAsia="Times New Roman" w:hAnsi="Arial" w:cs="Arial" w:hint="eastAsia"/>
                      <w:sz w:val="20"/>
                      <w:szCs w:val="20"/>
                      <w:lang w:eastAsia="es-ES"/>
                    </w:rPr>
                    <w:t>á</w:t>
                  </w:r>
                  <w:r w:rsidRPr="005460A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lisis. </w:t>
                  </w:r>
                </w:p>
                <w:p w14:paraId="3C043960" w14:textId="0B2ADC52" w:rsidR="005460A5" w:rsidRPr="005460A5" w:rsidRDefault="005460A5" w:rsidP="005460A5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5460A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>Comunicaci</w:t>
                  </w:r>
                  <w:r w:rsidRPr="005460A5">
                    <w:rPr>
                      <w:rFonts w:ascii="Arial" w:eastAsia="Times New Roman" w:hAnsi="Arial" w:cs="Arial" w:hint="eastAsia"/>
                      <w:sz w:val="20"/>
                      <w:szCs w:val="20"/>
                      <w:lang w:eastAsia="es-ES"/>
                    </w:rPr>
                    <w:t>ó</w:t>
                  </w:r>
                  <w:r w:rsidRPr="005460A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n Efectiva. </w:t>
                  </w:r>
                </w:p>
                <w:p w14:paraId="43031F22" w14:textId="4B697C31" w:rsidR="005460A5" w:rsidRPr="005460A5" w:rsidRDefault="005460A5" w:rsidP="005460A5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5460A5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Organización de la Información. </w:t>
                  </w:r>
                </w:p>
              </w:tc>
            </w:tr>
          </w:tbl>
          <w:p w14:paraId="0D1E6C11" w14:textId="305FEBBC" w:rsidR="005458F5" w:rsidRPr="00524993" w:rsidRDefault="005458F5" w:rsidP="005458F5">
            <w:pPr>
              <w:spacing w:after="0" w:line="240" w:lineRule="auto"/>
              <w:ind w:left="2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936FF" w:rsidRPr="003936FF" w14:paraId="2995C8C2" w14:textId="77777777" w:rsidTr="005C7842">
        <w:trPr>
          <w:trHeight w:val="594"/>
        </w:trPr>
        <w:tc>
          <w:tcPr>
            <w:tcW w:w="3969" w:type="dxa"/>
            <w:shd w:val="clear" w:color="auto" w:fill="auto"/>
            <w:vAlign w:val="center"/>
          </w:tcPr>
          <w:p w14:paraId="079A7F03" w14:textId="77777777" w:rsidR="003936FF" w:rsidRPr="003936FF" w:rsidRDefault="003936FF" w:rsidP="003936F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Nivel Académico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073C01" w14:textId="01AF6D1F" w:rsidR="003936FF" w:rsidRPr="00221806" w:rsidRDefault="00524993" w:rsidP="00BE16E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24993">
              <w:rPr>
                <w:rFonts w:ascii="Arial" w:hAnsi="Arial" w:cs="Arial"/>
              </w:rPr>
              <w:t>Licenciado en administración</w:t>
            </w:r>
            <w:r>
              <w:rPr>
                <w:rFonts w:ascii="Arial" w:hAnsi="Arial" w:cs="Arial"/>
              </w:rPr>
              <w:t xml:space="preserve">, </w:t>
            </w:r>
            <w:r w:rsidRPr="00524993">
              <w:rPr>
                <w:rFonts w:ascii="Arial" w:hAnsi="Arial" w:cs="Arial"/>
              </w:rPr>
              <w:t xml:space="preserve">ciencias policiales y/o carreras afines. </w:t>
            </w:r>
          </w:p>
        </w:tc>
      </w:tr>
      <w:tr w:rsidR="003936FF" w:rsidRPr="003936FF" w14:paraId="54C86F5D" w14:textId="77777777" w:rsidTr="005C7842">
        <w:tc>
          <w:tcPr>
            <w:tcW w:w="3969" w:type="dxa"/>
            <w:shd w:val="clear" w:color="auto" w:fill="auto"/>
            <w:vAlign w:val="center"/>
          </w:tcPr>
          <w:p w14:paraId="72437E82" w14:textId="77777777" w:rsidR="003936FF" w:rsidRPr="003936FF" w:rsidRDefault="003936FF" w:rsidP="003936F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Cursos y/o estudios de especialización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593EBC" w14:textId="3E822BF7" w:rsidR="003936FF" w:rsidRPr="00524993" w:rsidRDefault="00524993" w:rsidP="0052499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24993">
              <w:rPr>
                <w:rFonts w:ascii="Arial" w:hAnsi="Arial" w:cs="Arial"/>
              </w:rPr>
              <w:t xml:space="preserve">Diplomados y/o cursos especializados en seguridad. </w:t>
            </w:r>
          </w:p>
        </w:tc>
      </w:tr>
      <w:tr w:rsidR="003936FF" w:rsidRPr="003936FF" w14:paraId="750DBE93" w14:textId="77777777" w:rsidTr="005C7842">
        <w:trPr>
          <w:trHeight w:val="693"/>
        </w:trPr>
        <w:tc>
          <w:tcPr>
            <w:tcW w:w="3969" w:type="dxa"/>
            <w:shd w:val="clear" w:color="auto" w:fill="auto"/>
            <w:vAlign w:val="center"/>
          </w:tcPr>
          <w:p w14:paraId="28651E0D" w14:textId="77777777" w:rsidR="003936FF" w:rsidRPr="003936FF" w:rsidRDefault="003936FF" w:rsidP="003936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3936F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Conocimientos para el puesto y/o cargo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: mínimos o indispensables y deseables.</w:t>
            </w:r>
          </w:p>
          <w:p w14:paraId="4A3E9557" w14:textId="77777777" w:rsidR="003936FF" w:rsidRPr="00A90AF7" w:rsidRDefault="003936FF" w:rsidP="00A90AF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C30">
              <w:rPr>
                <w:rFonts w:ascii="Arial" w:eastAsia="Calibri" w:hAnsi="Arial" w:cs="Arial"/>
                <w:sz w:val="16"/>
                <w:szCs w:val="20"/>
              </w:rPr>
              <w:t>(no requieren documentación sustentatoria)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89FF97" w14:textId="73B0C4B2" w:rsidR="003936FF" w:rsidRDefault="00F84AE3" w:rsidP="00F320C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84A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Conocimientos técnicos en normas de seguridad, inteligencia y vigilancia.</w:t>
            </w:r>
          </w:p>
          <w:p w14:paraId="5DF4026C" w14:textId="532547E6" w:rsidR="00F84AE3" w:rsidRPr="003936FF" w:rsidRDefault="00F84AE3" w:rsidP="00F84AE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84AE3">
              <w:rPr>
                <w:rFonts w:ascii="Arial" w:hAnsi="Arial" w:cs="Arial"/>
              </w:rPr>
              <w:t>Conocimientos básicos de acuerdo al tema de la convocatoria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B550956" w14:textId="5A881CE6" w:rsidR="00A90AF7" w:rsidRDefault="00A90AF7" w:rsidP="00A90AF7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32C984E3" w14:textId="77FBD06D" w:rsidR="00F84AE3" w:rsidRDefault="00F84AE3" w:rsidP="00A90AF7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61774555" w14:textId="77777777" w:rsidR="005460A5" w:rsidRDefault="005460A5" w:rsidP="00A90AF7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1277EF3E" w14:textId="77777777" w:rsidR="00F84AE3" w:rsidRDefault="00F84AE3" w:rsidP="00A90AF7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7853EC80" w14:textId="77777777" w:rsidR="003936FF" w:rsidRDefault="003936FF" w:rsidP="003936FF">
      <w:pPr>
        <w:numPr>
          <w:ilvl w:val="0"/>
          <w:numId w:val="11"/>
        </w:numPr>
        <w:spacing w:after="160" w:line="259" w:lineRule="auto"/>
        <w:ind w:left="993" w:hanging="709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936FF">
        <w:rPr>
          <w:rFonts w:ascii="Arial" w:eastAsia="Calibri" w:hAnsi="Arial" w:cs="Arial"/>
          <w:b/>
          <w:sz w:val="20"/>
          <w:szCs w:val="20"/>
        </w:rPr>
        <w:lastRenderedPageBreak/>
        <w:t>CARACTERISTICAS DEL PUESTO Y/O CARGO</w:t>
      </w:r>
    </w:p>
    <w:p w14:paraId="46A4D68C" w14:textId="77777777" w:rsidR="003936FF" w:rsidRPr="003936FF" w:rsidRDefault="003936FF" w:rsidP="003936FF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936FF">
        <w:rPr>
          <w:rFonts w:ascii="Arial" w:eastAsia="Calibri" w:hAnsi="Arial" w:cs="Arial"/>
          <w:sz w:val="20"/>
          <w:szCs w:val="20"/>
        </w:rPr>
        <w:t>Principales funciones a desarrollar:</w:t>
      </w:r>
    </w:p>
    <w:p w14:paraId="3CC79000" w14:textId="77777777" w:rsidR="003936FF" w:rsidRPr="003936FF" w:rsidRDefault="003936FF" w:rsidP="003936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936F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3936F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3936F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3936F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3936F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14:paraId="07D48FCE" w14:textId="48AB43A7" w:rsidR="00F30C20" w:rsidRDefault="00F30C20" w:rsidP="00F84AE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Asesora, coordina y planifica las actividades de seguridad con el jefe de la Oficina de Seguridad Integral para el desarrollo del servicio en </w:t>
      </w:r>
      <w:proofErr w:type="gramStart"/>
      <w:r>
        <w:rPr>
          <w:rFonts w:ascii="Arial" w:eastAsia="Calibri" w:hAnsi="Arial" w:cs="Arial"/>
        </w:rPr>
        <w:t>las instalación</w:t>
      </w:r>
      <w:proofErr w:type="gramEnd"/>
      <w:r>
        <w:rPr>
          <w:rFonts w:ascii="Arial" w:eastAsia="Calibri" w:hAnsi="Arial" w:cs="Arial"/>
        </w:rPr>
        <w:t xml:space="preserve"> de las sedes donde se presta servicio de seguridad para el logro de objetivos.</w:t>
      </w:r>
    </w:p>
    <w:p w14:paraId="0DA2BC8B" w14:textId="51B596EA" w:rsidR="00F84AE3" w:rsidRPr="00F84AE3" w:rsidRDefault="00F84AE3" w:rsidP="00F84AE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eastAsia="Calibri" w:hAnsi="Arial" w:cs="Arial"/>
        </w:rPr>
      </w:pPr>
      <w:r w:rsidRPr="00F84AE3">
        <w:rPr>
          <w:rFonts w:ascii="Arial" w:eastAsia="Calibri" w:hAnsi="Arial" w:cs="Arial"/>
        </w:rPr>
        <w:t>Actualiza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el estudio y los planes de seguridad del Gobierno Regional del </w:t>
      </w:r>
      <w:r w:rsidR="0099498E">
        <w:rPr>
          <w:rFonts w:ascii="Arial" w:eastAsia="Calibri" w:hAnsi="Arial" w:cs="Arial"/>
        </w:rPr>
        <w:t>C</w:t>
      </w:r>
      <w:r w:rsidRPr="00F84AE3">
        <w:rPr>
          <w:rFonts w:ascii="Arial" w:eastAsia="Calibri" w:hAnsi="Arial" w:cs="Arial"/>
        </w:rPr>
        <w:t xml:space="preserve">allao, apoyar en la formulación de instrumentos de gestión y en la elaboración de los informes de evaluación de los planes operativos. al jefe de la Oficina de Seguridad Integral en el tema de seguridad </w:t>
      </w:r>
    </w:p>
    <w:p w14:paraId="3727E821" w14:textId="1D350CDF" w:rsidR="00F84AE3" w:rsidRPr="00F84AE3" w:rsidRDefault="00F84AE3" w:rsidP="00F84AE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eastAsia="Calibri" w:hAnsi="Arial" w:cs="Arial"/>
        </w:rPr>
      </w:pPr>
      <w:r w:rsidRPr="00F84AE3">
        <w:rPr>
          <w:rFonts w:ascii="Arial" w:eastAsia="Calibri" w:hAnsi="Arial" w:cs="Arial"/>
        </w:rPr>
        <w:t>Gestiona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>, organiza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y ejecuta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al personal de seguridad. Analiza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las situaciones de riesgo y planifica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y programa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las actividades precisas para implantar y llevar a cabo los servicios de seguridad. Organiza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>, dirig</w:t>
      </w:r>
      <w:r w:rsidR="005460A5">
        <w:rPr>
          <w:rFonts w:ascii="Arial" w:eastAsia="Calibri" w:hAnsi="Arial" w:cs="Arial"/>
        </w:rPr>
        <w:t>ir</w:t>
      </w:r>
      <w:r w:rsidRPr="00F84AE3">
        <w:rPr>
          <w:rFonts w:ascii="Arial" w:eastAsia="Calibri" w:hAnsi="Arial" w:cs="Arial"/>
        </w:rPr>
        <w:t xml:space="preserve"> e inspecciona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los servicios de la Oficina de </w:t>
      </w:r>
      <w:r w:rsidR="005460A5">
        <w:rPr>
          <w:rFonts w:ascii="Arial" w:eastAsia="Calibri" w:hAnsi="Arial" w:cs="Arial"/>
        </w:rPr>
        <w:t>S</w:t>
      </w:r>
      <w:r w:rsidRPr="00F84AE3">
        <w:rPr>
          <w:rFonts w:ascii="Arial" w:eastAsia="Calibri" w:hAnsi="Arial" w:cs="Arial"/>
        </w:rPr>
        <w:t>eguridad Integral</w:t>
      </w:r>
    </w:p>
    <w:p w14:paraId="11010658" w14:textId="173B964A" w:rsidR="00F84AE3" w:rsidRPr="00F84AE3" w:rsidRDefault="00F84AE3" w:rsidP="00F84AE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eastAsia="Calibri" w:hAnsi="Arial" w:cs="Arial"/>
        </w:rPr>
      </w:pPr>
      <w:r w:rsidRPr="00F84AE3">
        <w:rPr>
          <w:rFonts w:ascii="Arial" w:eastAsia="Calibri" w:hAnsi="Arial" w:cs="Arial"/>
        </w:rPr>
        <w:t>Coordina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y socializa</w:t>
      </w:r>
      <w:r w:rsidR="005460A5">
        <w:rPr>
          <w:rFonts w:ascii="Arial" w:eastAsia="Calibri" w:hAnsi="Arial" w:cs="Arial"/>
        </w:rPr>
        <w:t>r</w:t>
      </w:r>
      <w:r w:rsidRPr="00F84AE3">
        <w:rPr>
          <w:rFonts w:ascii="Arial" w:eastAsia="Calibri" w:hAnsi="Arial" w:cs="Arial"/>
        </w:rPr>
        <w:t xml:space="preserve"> las acciones con los diferentes actores que intervienen en la seguridad con relación a los riesgos sociales</w:t>
      </w:r>
    </w:p>
    <w:p w14:paraId="6F5D14F7" w14:textId="19E91FE1" w:rsidR="00F84AE3" w:rsidRPr="00F84AE3" w:rsidRDefault="006C0C35" w:rsidP="00F84AE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Evalu</w:t>
      </w:r>
      <w:r w:rsidR="00F84AE3" w:rsidRPr="00F84AE3">
        <w:rPr>
          <w:rFonts w:ascii="Arial" w:eastAsia="Calibri" w:hAnsi="Arial" w:cs="Arial"/>
        </w:rPr>
        <w:t>a</w:t>
      </w:r>
      <w:r w:rsidR="0099498E">
        <w:rPr>
          <w:rFonts w:ascii="Arial" w:eastAsia="Calibri" w:hAnsi="Arial" w:cs="Arial"/>
        </w:rPr>
        <w:t>r</w:t>
      </w:r>
      <w:r w:rsidR="00F84AE3" w:rsidRPr="00F84AE3">
        <w:rPr>
          <w:rFonts w:ascii="Arial" w:eastAsia="Calibri" w:hAnsi="Arial" w:cs="Arial"/>
        </w:rPr>
        <w:t xml:space="preserve"> la seguridad en el funcionamiento de las diferentes sedes que cuenta Gobierno regional del callao.</w:t>
      </w:r>
    </w:p>
    <w:p w14:paraId="4E95C62A" w14:textId="6C4083F3" w:rsidR="00BD0492" w:rsidRDefault="00F84AE3" w:rsidP="00F84AE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eastAsia="Calibri" w:hAnsi="Arial" w:cs="Arial"/>
        </w:rPr>
      </w:pPr>
      <w:r w:rsidRPr="00F84AE3">
        <w:rPr>
          <w:rFonts w:ascii="Arial" w:eastAsia="Calibri" w:hAnsi="Arial" w:cs="Arial"/>
        </w:rPr>
        <w:t>Otras funciones que asigne y/o encargue el jefe de la Oficina de Seguridad Integral.</w:t>
      </w:r>
    </w:p>
    <w:p w14:paraId="0212F3C6" w14:textId="2C47D376" w:rsidR="00F84AE3" w:rsidRPr="00F84AE3" w:rsidRDefault="00F84AE3" w:rsidP="00F84AE3">
      <w:pPr>
        <w:pStyle w:val="Prrafodelista"/>
        <w:spacing w:after="160" w:line="259" w:lineRule="auto"/>
        <w:jc w:val="both"/>
        <w:rPr>
          <w:rFonts w:ascii="Arial" w:eastAsia="Calibri" w:hAnsi="Arial" w:cs="Arial"/>
        </w:rPr>
      </w:pPr>
    </w:p>
    <w:p w14:paraId="4B7FBE47" w14:textId="77777777" w:rsidR="00BD0492" w:rsidRPr="00BD0492" w:rsidRDefault="00BD0492" w:rsidP="00BD0492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eastAsia="Calibri" w:hAnsi="Arial" w:cs="Arial"/>
          <w:b/>
          <w:lang w:val="es-PE" w:eastAsia="en-US"/>
        </w:rPr>
      </w:pPr>
      <w:r w:rsidRPr="00BD0492">
        <w:rPr>
          <w:rFonts w:ascii="Arial" w:eastAsia="Calibri" w:hAnsi="Arial" w:cs="Arial"/>
          <w:b/>
          <w:lang w:val="es-PE" w:eastAsia="en-US"/>
        </w:rPr>
        <w:t>CONDICIONES ESENCIALES DEL CONTRATO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BD0492" w:rsidRPr="005B6DE2" w14:paraId="6258B0E0" w14:textId="77777777" w:rsidTr="00D832FB">
        <w:tc>
          <w:tcPr>
            <w:tcW w:w="4111" w:type="dxa"/>
            <w:shd w:val="clear" w:color="auto" w:fill="A6A6A6"/>
          </w:tcPr>
          <w:p w14:paraId="7EB37CF6" w14:textId="77777777" w:rsidR="00BD0492" w:rsidRPr="00033780" w:rsidRDefault="00BD0492" w:rsidP="00DF104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33780">
              <w:rPr>
                <w:rFonts w:ascii="Arial" w:hAnsi="Arial" w:cs="Arial"/>
                <w:b/>
              </w:rPr>
              <w:t>CONDICIONES</w:t>
            </w:r>
          </w:p>
        </w:tc>
        <w:tc>
          <w:tcPr>
            <w:tcW w:w="4819" w:type="dxa"/>
            <w:shd w:val="clear" w:color="auto" w:fill="A6A6A6"/>
          </w:tcPr>
          <w:p w14:paraId="46CDDB09" w14:textId="77777777" w:rsidR="00BD0492" w:rsidRPr="00033780" w:rsidRDefault="00BD0492" w:rsidP="00DF104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033780">
              <w:rPr>
                <w:rFonts w:ascii="Arial" w:hAnsi="Arial" w:cs="Arial"/>
                <w:b/>
              </w:rPr>
              <w:t>DETALLE</w:t>
            </w:r>
          </w:p>
        </w:tc>
      </w:tr>
      <w:tr w:rsidR="00BD0492" w:rsidRPr="005B6DE2" w14:paraId="7012D795" w14:textId="77777777" w:rsidTr="00D832FB">
        <w:trPr>
          <w:trHeight w:val="342"/>
        </w:trPr>
        <w:tc>
          <w:tcPr>
            <w:tcW w:w="4111" w:type="dxa"/>
            <w:shd w:val="clear" w:color="auto" w:fill="auto"/>
            <w:vAlign w:val="center"/>
          </w:tcPr>
          <w:p w14:paraId="7F865B96" w14:textId="1A6014DA" w:rsidR="00BD0492" w:rsidRPr="00BD0492" w:rsidRDefault="00BD0492" w:rsidP="00DF1041">
            <w:pPr>
              <w:pStyle w:val="Prrafodelista"/>
              <w:ind w:left="0"/>
              <w:rPr>
                <w:rFonts w:ascii="Arial" w:hAnsi="Arial" w:cs="Arial"/>
              </w:rPr>
            </w:pPr>
            <w:r w:rsidRPr="00BD0492">
              <w:rPr>
                <w:rFonts w:ascii="Arial" w:hAnsi="Arial" w:cs="Arial"/>
              </w:rPr>
              <w:t xml:space="preserve">Lugar de prestación del </w:t>
            </w:r>
            <w:r w:rsidR="006E47EE" w:rsidRPr="00BD0492">
              <w:rPr>
                <w:rFonts w:ascii="Arial" w:hAnsi="Arial" w:cs="Arial"/>
              </w:rPr>
              <w:t>servicio</w:t>
            </w:r>
            <w:r w:rsidR="006E47EE">
              <w:rPr>
                <w:rFonts w:ascii="Arial" w:hAnsi="Arial" w:cs="Arial"/>
              </w:rPr>
              <w:t xml:space="preserve"> (</w:t>
            </w:r>
            <w:r w:rsidR="006F63DC">
              <w:rPr>
                <w:rFonts w:ascii="Arial" w:hAnsi="Arial" w:cs="Arial"/>
              </w:rPr>
              <w:t>1</w:t>
            </w:r>
            <w:r w:rsidR="00D832FB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747E01" w14:textId="3A224635" w:rsidR="00BD0492" w:rsidRPr="00F84AE3" w:rsidRDefault="00F84AE3" w:rsidP="00DF1041">
            <w:pPr>
              <w:pStyle w:val="Prrafodelista"/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84AE3">
              <w:rPr>
                <w:rFonts w:ascii="Arial" w:hAnsi="Arial" w:cs="Arial"/>
              </w:rPr>
              <w:t>Av. Elmer Faucett 3970 - Callao</w:t>
            </w:r>
          </w:p>
        </w:tc>
      </w:tr>
      <w:tr w:rsidR="00BD0492" w:rsidRPr="005B6DE2" w14:paraId="7B6E2965" w14:textId="77777777" w:rsidTr="005E33AC">
        <w:trPr>
          <w:trHeight w:val="383"/>
        </w:trPr>
        <w:tc>
          <w:tcPr>
            <w:tcW w:w="4111" w:type="dxa"/>
            <w:shd w:val="clear" w:color="auto" w:fill="auto"/>
            <w:vAlign w:val="center"/>
          </w:tcPr>
          <w:p w14:paraId="1DE56C90" w14:textId="77777777" w:rsidR="00BD0492" w:rsidRPr="00BD0492" w:rsidRDefault="00BD0492" w:rsidP="00DF1041">
            <w:pPr>
              <w:pStyle w:val="Prrafodelista"/>
              <w:ind w:left="0"/>
              <w:rPr>
                <w:rFonts w:ascii="Arial" w:hAnsi="Arial" w:cs="Arial"/>
              </w:rPr>
            </w:pPr>
            <w:r w:rsidRPr="00BD0492">
              <w:rPr>
                <w:rFonts w:ascii="Arial" w:hAnsi="Arial" w:cs="Arial"/>
              </w:rPr>
              <w:t>Duración del contrato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82867D" w14:textId="4B4C295B" w:rsidR="00BD0492" w:rsidRPr="00F84AE3" w:rsidRDefault="00F84AE3" w:rsidP="00EC55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84AE3">
              <w:rPr>
                <w:rFonts w:ascii="Arial" w:hAnsi="Arial" w:cs="Arial"/>
              </w:rPr>
              <w:t>Desde la suscripción del Contrato hasta el 31/12/2021</w:t>
            </w:r>
          </w:p>
        </w:tc>
      </w:tr>
      <w:tr w:rsidR="00BD0492" w:rsidRPr="005B6DE2" w14:paraId="49EC2189" w14:textId="77777777" w:rsidTr="005E33AC">
        <w:trPr>
          <w:trHeight w:val="800"/>
        </w:trPr>
        <w:tc>
          <w:tcPr>
            <w:tcW w:w="4111" w:type="dxa"/>
            <w:shd w:val="clear" w:color="auto" w:fill="auto"/>
            <w:vAlign w:val="center"/>
          </w:tcPr>
          <w:p w14:paraId="4C370C8A" w14:textId="77777777" w:rsidR="00BD0492" w:rsidRPr="00BD0492" w:rsidRDefault="00BD0492" w:rsidP="00DF1041">
            <w:pPr>
              <w:pStyle w:val="Prrafodelista"/>
              <w:ind w:left="0"/>
              <w:rPr>
                <w:rFonts w:ascii="Arial" w:hAnsi="Arial" w:cs="Arial"/>
              </w:rPr>
            </w:pPr>
            <w:r w:rsidRPr="00BD0492">
              <w:rPr>
                <w:rFonts w:ascii="Arial" w:hAnsi="Arial" w:cs="Arial"/>
              </w:rPr>
              <w:t>Remuneración mensual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E8E5EB" w14:textId="6BFAD165" w:rsidR="00BD0492" w:rsidRPr="00F84AE3" w:rsidRDefault="00782DA5" w:rsidP="00DF104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84AE3">
              <w:rPr>
                <w:rFonts w:ascii="Arial" w:hAnsi="Arial" w:cs="Arial"/>
              </w:rPr>
              <w:t xml:space="preserve">S/ </w:t>
            </w:r>
            <w:r w:rsidR="00F84AE3" w:rsidRPr="00F84AE3">
              <w:rPr>
                <w:rFonts w:ascii="Arial" w:hAnsi="Arial" w:cs="Arial"/>
              </w:rPr>
              <w:t>6,300</w:t>
            </w:r>
            <w:r w:rsidR="00A2674E" w:rsidRPr="00F84AE3">
              <w:rPr>
                <w:rFonts w:ascii="Arial" w:hAnsi="Arial" w:cs="Arial"/>
              </w:rPr>
              <w:t>.00</w:t>
            </w:r>
            <w:r w:rsidR="00BD0492" w:rsidRPr="00F84AE3">
              <w:rPr>
                <w:rFonts w:ascii="Arial" w:hAnsi="Arial" w:cs="Arial"/>
              </w:rPr>
              <w:t xml:space="preserve"> (</w:t>
            </w:r>
            <w:r w:rsidR="00F84AE3" w:rsidRPr="00F84AE3">
              <w:rPr>
                <w:rFonts w:ascii="Arial" w:hAnsi="Arial" w:cs="Arial"/>
              </w:rPr>
              <w:t>Seis</w:t>
            </w:r>
            <w:r w:rsidR="00BD0492" w:rsidRPr="00F84AE3">
              <w:rPr>
                <w:rFonts w:ascii="Arial" w:hAnsi="Arial" w:cs="Arial"/>
              </w:rPr>
              <w:t xml:space="preserve"> </w:t>
            </w:r>
            <w:r w:rsidR="00003E87" w:rsidRPr="00F84AE3">
              <w:rPr>
                <w:rFonts w:ascii="Arial" w:hAnsi="Arial" w:cs="Arial"/>
              </w:rPr>
              <w:t>M</w:t>
            </w:r>
            <w:r w:rsidR="00BD0492" w:rsidRPr="00F84AE3">
              <w:rPr>
                <w:rFonts w:ascii="Arial" w:hAnsi="Arial" w:cs="Arial"/>
              </w:rPr>
              <w:t xml:space="preserve">il </w:t>
            </w:r>
            <w:r w:rsidR="00F84AE3" w:rsidRPr="00F84AE3">
              <w:rPr>
                <w:rFonts w:ascii="Arial" w:hAnsi="Arial" w:cs="Arial"/>
              </w:rPr>
              <w:t>Trescientos</w:t>
            </w:r>
            <w:r w:rsidR="00137485" w:rsidRPr="00F84AE3">
              <w:rPr>
                <w:rFonts w:ascii="Arial" w:hAnsi="Arial" w:cs="Arial"/>
              </w:rPr>
              <w:t xml:space="preserve"> y</w:t>
            </w:r>
            <w:r w:rsidR="00003E87" w:rsidRPr="00F84AE3">
              <w:rPr>
                <w:rFonts w:ascii="Arial" w:hAnsi="Arial" w:cs="Arial"/>
              </w:rPr>
              <w:t xml:space="preserve"> </w:t>
            </w:r>
            <w:r w:rsidR="00BD0492" w:rsidRPr="00F84AE3">
              <w:rPr>
                <w:rFonts w:ascii="Arial" w:hAnsi="Arial" w:cs="Arial"/>
              </w:rPr>
              <w:t>00/100 soles).</w:t>
            </w:r>
          </w:p>
          <w:p w14:paraId="5FC955C4" w14:textId="77777777" w:rsidR="00BD0492" w:rsidRPr="00F84AE3" w:rsidRDefault="00BD0492" w:rsidP="00DF104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84AE3">
              <w:rPr>
                <w:rFonts w:ascii="Arial" w:hAnsi="Arial" w:cs="Arial"/>
              </w:rPr>
              <w:t xml:space="preserve">Incluyen los montos y afiliaciones de ley, así como toda deducción aplicable al trabajador. </w:t>
            </w:r>
          </w:p>
        </w:tc>
      </w:tr>
      <w:tr w:rsidR="00BD0492" w:rsidRPr="005B6DE2" w14:paraId="0102AA19" w14:textId="77777777" w:rsidTr="000E2475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14:paraId="02CF5CBD" w14:textId="77777777" w:rsidR="00BD0492" w:rsidRPr="00BD0492" w:rsidRDefault="00BD0492" w:rsidP="00DF1041">
            <w:pPr>
              <w:pStyle w:val="Prrafodelista"/>
              <w:ind w:left="0"/>
              <w:rPr>
                <w:rFonts w:ascii="Arial" w:hAnsi="Arial" w:cs="Arial"/>
              </w:rPr>
            </w:pPr>
            <w:r w:rsidRPr="00BD0492">
              <w:rPr>
                <w:rFonts w:ascii="Arial" w:hAnsi="Arial" w:cs="Arial"/>
              </w:rPr>
              <w:t>Otras condiciones esenciales del contrato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257B93" w14:textId="788ABE4D" w:rsidR="00BD0492" w:rsidRPr="00BD0492" w:rsidRDefault="00BD0492" w:rsidP="00DF104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5E443694" w14:textId="7ABBE747" w:rsidR="00486920" w:rsidRDefault="00F84AE3" w:rsidP="00D832FB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16"/>
          <w:szCs w:val="20"/>
          <w:lang w:val="es-ES" w:eastAsia="es-ES"/>
        </w:rPr>
        <w:t xml:space="preserve">   </w:t>
      </w:r>
      <w:r w:rsidR="006F63DC" w:rsidRPr="006F63DC">
        <w:rPr>
          <w:rFonts w:ascii="Arial" w:eastAsia="Times New Roman" w:hAnsi="Arial" w:cs="Arial"/>
          <w:b/>
          <w:sz w:val="16"/>
          <w:szCs w:val="20"/>
          <w:lang w:val="es-ES" w:eastAsia="es-ES"/>
        </w:rPr>
        <w:t>NOTA (1)</w:t>
      </w:r>
      <w:r w:rsidR="006F63DC" w:rsidRPr="006F63DC">
        <w:rPr>
          <w:rFonts w:ascii="Arial" w:eastAsia="Times New Roman" w:hAnsi="Arial" w:cs="Arial"/>
          <w:sz w:val="16"/>
          <w:szCs w:val="20"/>
          <w:lang w:val="es-ES" w:eastAsia="es-ES"/>
        </w:rPr>
        <w:t xml:space="preserve"> </w:t>
      </w:r>
      <w:r w:rsidR="00D832FB" w:rsidRPr="00D832FB">
        <w:rPr>
          <w:rFonts w:ascii="Arial" w:eastAsia="Times New Roman" w:hAnsi="Arial" w:cs="Arial"/>
          <w:sz w:val="16"/>
          <w:szCs w:val="20"/>
          <w:lang w:val="es-ES" w:eastAsia="es-ES"/>
        </w:rPr>
        <w:t>Al momento de la vinculación se informará la modalidad y horario de trabajo.</w:t>
      </w:r>
    </w:p>
    <w:p w14:paraId="15A47719" w14:textId="77777777" w:rsidR="00BE16E7" w:rsidRPr="00D832FB" w:rsidRDefault="00BE16E7" w:rsidP="00D832FB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14:paraId="79EEC021" w14:textId="77777777" w:rsidR="00D832FB" w:rsidRPr="00D832FB" w:rsidRDefault="00D832FB" w:rsidP="00D832FB">
      <w:pPr>
        <w:tabs>
          <w:tab w:val="left" w:pos="142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20"/>
          <w:lang w:val="es-ES" w:eastAsia="es-ES"/>
        </w:rPr>
      </w:pPr>
    </w:p>
    <w:p w14:paraId="574D9AA9" w14:textId="0DB68536" w:rsidR="00486920" w:rsidRDefault="00486920" w:rsidP="00BD0492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18"/>
        </w:rPr>
      </w:pPr>
      <w:r w:rsidRPr="00BD0492">
        <w:rPr>
          <w:rFonts w:ascii="Arial" w:hAnsi="Arial" w:cs="Arial"/>
          <w:b/>
          <w:szCs w:val="18"/>
        </w:rPr>
        <w:t>CRONOGRAMA Y ETAPAS DEL PROCESO</w:t>
      </w:r>
    </w:p>
    <w:tbl>
      <w:tblPr>
        <w:tblW w:w="88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804"/>
        <w:gridCol w:w="1843"/>
        <w:gridCol w:w="1808"/>
      </w:tblGrid>
      <w:tr w:rsidR="00BE16E7" w:rsidRPr="00D1348D" w14:paraId="5E3DDC26" w14:textId="77777777" w:rsidTr="005460A5">
        <w:trPr>
          <w:trHeight w:val="5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3288E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47CA78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ETAPAS DEL PROCESO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2F333D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CRONOGRAMA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CD763D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Á</w:t>
            </w:r>
            <w:r w:rsidRPr="00D134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REA RESPONSABLE</w:t>
            </w:r>
          </w:p>
        </w:tc>
      </w:tr>
      <w:tr w:rsidR="00BE16E7" w:rsidRPr="00D1348D" w14:paraId="22FD3535" w14:textId="77777777" w:rsidTr="005460A5">
        <w:trPr>
          <w:trHeight w:val="56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D6B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1CA9" w14:textId="77777777" w:rsidR="00BE16E7" w:rsidRPr="00D1348D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Aprobación de la Convocatoria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2801" w14:textId="77777777" w:rsidR="00BE16E7" w:rsidRPr="00EE1DDA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DD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12/10/2021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9971" w14:textId="77777777" w:rsidR="00BE16E7" w:rsidRPr="00EE1DDA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D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</w:t>
            </w:r>
          </w:p>
        </w:tc>
      </w:tr>
      <w:tr w:rsidR="00BE16E7" w:rsidRPr="00D1348D" w14:paraId="0C414F11" w14:textId="77777777" w:rsidTr="005460A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EEEBB9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609C2" w14:textId="77777777" w:rsidR="00BE16E7" w:rsidRPr="00EE1DDA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E1DD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CONVOCATORIA</w:t>
            </w:r>
          </w:p>
        </w:tc>
      </w:tr>
      <w:tr w:rsidR="00BE16E7" w:rsidRPr="00D1348D" w14:paraId="7294BAB8" w14:textId="77777777" w:rsidTr="005460A5">
        <w:trPr>
          <w:trHeight w:val="6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EEC1" w14:textId="77777777" w:rsidR="00BE16E7" w:rsidRPr="00BB6B60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6B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910" w14:textId="77777777" w:rsidR="00BE16E7" w:rsidRPr="004C4A5E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A7E7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Publicación en el Sistema de Difusión 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 Ofertas Laborales y Prácticas </w:t>
            </w:r>
            <w:r w:rsidRPr="00EA7E7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del Sector Público – SERVIR –</w:t>
            </w:r>
            <w:r w:rsidRPr="004C4A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Pr="004C4A5E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  <w:t>Talento Perú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</w:t>
            </w:r>
            <w:r w:rsidRPr="00D13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Portal Institucional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</w:t>
            </w:r>
            <w:hyperlink r:id="rId9" w:history="1">
              <w:r w:rsidRPr="00927A9A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  <w:t>Gobierno Regional del Callao.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AAF" w14:textId="77777777" w:rsidR="00BE16E7" w:rsidRPr="00EE1DDA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EE1DD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Del 13/10/2021 al 15/10/2021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665" w14:textId="77777777" w:rsidR="00BE16E7" w:rsidRPr="00EE1DDA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1D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ORH</w:t>
            </w:r>
          </w:p>
        </w:tc>
      </w:tr>
      <w:tr w:rsidR="00BE16E7" w:rsidRPr="00D1348D" w14:paraId="6FC157F1" w14:textId="77777777" w:rsidTr="005460A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105E" w14:textId="77777777" w:rsidR="00BE16E7" w:rsidRPr="00D1348D" w:rsidRDefault="00BE16E7" w:rsidP="00546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2CE" w14:textId="77777777" w:rsidR="00BE16E7" w:rsidRDefault="00BE16E7" w:rsidP="005460A5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E74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Presentación de la Hoja de Vida documentada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5E74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(revisar el </w:t>
            </w:r>
            <w:r w:rsidRPr="003E3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numeral VII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las bases de la presente convocatoria) d</w:t>
            </w:r>
            <w:r w:rsidRPr="005E74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 forma </w:t>
            </w:r>
            <w:r w:rsidRPr="009771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virtual a</w:t>
            </w:r>
            <w:r w:rsidRPr="005E74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siguiente dirección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electrónica,</w:t>
            </w:r>
            <w:r w:rsidRPr="005E74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F84A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recepcionrrhh1@regioncallao.gob.pe</w:t>
            </w:r>
          </w:p>
          <w:p w14:paraId="67843557" w14:textId="77777777" w:rsidR="00BE16E7" w:rsidRPr="00034825" w:rsidRDefault="00BE16E7" w:rsidP="005460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 w:rsidRPr="00FA3F91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Nota:</w:t>
            </w: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T</w:t>
            </w: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odos los documentos requeridos deberán ser escaneados y convertidos en </w:t>
            </w:r>
            <w:r w:rsidRPr="00034825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UN (01) solo</w:t>
            </w: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archivo PDF, además deberán colocar en </w:t>
            </w:r>
            <w:r w:rsidRPr="00034825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ASUNTO del correo lo siguiente: CAS N° xxx -2021 de la convocatoria al que se postula, además de los Apellidos y Nombres del postulante (</w:t>
            </w:r>
            <w:r w:rsidRPr="00034825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es-ES"/>
              </w:rPr>
              <w:t>por ejemplo</w:t>
            </w:r>
            <w:r w:rsidRPr="00034825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: CAS N° 001-2021 GONZALES NIETO CESAR JULIAN).</w:t>
            </w:r>
          </w:p>
          <w:p w14:paraId="55FF46C3" w14:textId="77777777" w:rsidR="00BE16E7" w:rsidRPr="00FA3F91" w:rsidRDefault="00BE16E7" w:rsidP="0054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lastRenderedPageBreak/>
              <w:t>En caso de no seguir las instrucciones, no se evaluará los correos remitidos y/o la postulación realizada.</w:t>
            </w:r>
          </w:p>
          <w:p w14:paraId="3D4A7FDB" w14:textId="77777777" w:rsidR="00BE16E7" w:rsidRDefault="00BE16E7" w:rsidP="0054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El peso total del archivo adjunto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al</w:t>
            </w: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correo no debe ser mayor a 20 MB. Se recomienda no utilizar imágenes en alta calidad a fin de reducir el peso de los archivos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, se ser posible comprimirlos</w:t>
            </w:r>
            <w:r w:rsidRPr="00FA3F91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.</w:t>
            </w:r>
          </w:p>
          <w:p w14:paraId="6E17C64E" w14:textId="77777777" w:rsidR="00BE16E7" w:rsidRDefault="00BE16E7" w:rsidP="0054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La dirección electrónica, es exclusivamente para la recepción de las convocatorias CAS.</w:t>
            </w:r>
          </w:p>
          <w:p w14:paraId="211F7EB2" w14:textId="77777777" w:rsidR="00BE16E7" w:rsidRPr="001148F4" w:rsidRDefault="00BE16E7" w:rsidP="0054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3CEB" w14:textId="77777777" w:rsidR="00BE16E7" w:rsidRPr="00EE1DDA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EE1DD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lastRenderedPageBreak/>
              <w:t>18/10/2021</w:t>
            </w:r>
          </w:p>
          <w:p w14:paraId="17C9DD70" w14:textId="0B19AA85" w:rsidR="00BE16E7" w:rsidRPr="007074BF" w:rsidRDefault="00BE16E7" w:rsidP="005F0B3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MX" w:eastAsia="es-ES"/>
              </w:rPr>
            </w:pPr>
            <w:r w:rsidRPr="00E7784F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De 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09:00 am</w:t>
            </w:r>
            <w:r w:rsidRPr="00E7784F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a 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16:00pm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D1E7" w14:textId="77777777" w:rsidR="00BE16E7" w:rsidRPr="007074BF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  <w:r w:rsidRPr="00EE1DD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ORH</w:t>
            </w:r>
          </w:p>
        </w:tc>
      </w:tr>
      <w:tr w:rsidR="00BE16E7" w:rsidRPr="00D1348D" w14:paraId="29C527F8" w14:textId="77777777" w:rsidTr="005460A5">
        <w:trPr>
          <w:trHeight w:val="268"/>
        </w:trPr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57AE43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SELECCIÓN</w:t>
            </w:r>
          </w:p>
        </w:tc>
      </w:tr>
      <w:tr w:rsidR="00BE16E7" w:rsidRPr="00D1348D" w14:paraId="4AD31060" w14:textId="77777777" w:rsidTr="005460A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097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2CDF" w14:textId="77777777" w:rsidR="00BE16E7" w:rsidRPr="00D1348D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Evaluación de la hoja de vida.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53CF" w14:textId="72AF546E" w:rsidR="00BE16E7" w:rsidRPr="00424ADD" w:rsidRDefault="00BE16E7" w:rsidP="005F0B3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/10/2021 al 2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/10/2021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C25" w14:textId="77777777" w:rsidR="00BE16E7" w:rsidRPr="00424AD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</w:t>
            </w:r>
          </w:p>
        </w:tc>
      </w:tr>
      <w:tr w:rsidR="00BE16E7" w:rsidRPr="00D1348D" w14:paraId="3DCE7091" w14:textId="77777777" w:rsidTr="005460A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34F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8EC7" w14:textId="77777777" w:rsidR="00BE16E7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B6B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de resultados de la Evaluación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Hoja d</w:t>
            </w:r>
            <w:r w:rsidRPr="00BB6B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 Vida en el </w:t>
            </w:r>
            <w:r w:rsidRPr="00927A9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Portal Institucional del </w:t>
            </w:r>
            <w:hyperlink r:id="rId10" w:history="1">
              <w:r w:rsidRPr="00927A9A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  <w:t>Gobierno Regional del Callao.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9F0" w14:textId="121115CE" w:rsidR="00BE16E7" w:rsidRPr="00424ADD" w:rsidRDefault="00BE16E7" w:rsidP="004C784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22/102021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C78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hasta las 11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  <w:r w:rsidR="004C78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pm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505" w14:textId="77777777" w:rsidR="00BE16E7" w:rsidRPr="00424AD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ORH</w:t>
            </w:r>
          </w:p>
        </w:tc>
      </w:tr>
      <w:tr w:rsidR="00BE16E7" w:rsidRPr="00D1348D" w14:paraId="65CA4DBE" w14:textId="77777777" w:rsidTr="005460A5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3A7A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1EF5" w14:textId="77777777" w:rsidR="00BE16E7" w:rsidRPr="004407A3" w:rsidRDefault="00BE16E7" w:rsidP="005460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07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Entrevista Virtual</w:t>
            </w:r>
          </w:p>
          <w:p w14:paraId="21C95F2B" w14:textId="77777777" w:rsidR="00BE16E7" w:rsidRPr="00D1348D" w:rsidRDefault="00BE16E7" w:rsidP="00546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07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entrevista se realizará a través de video llamada por la plataforma Google Meet o Zoom por lo que el postulante deberá prever contar con equipo de cómputo que tenga cámara, audífonos, micrófono y conexión estable a internet. A través de correo electrónico y/o teléfono móvil se le brindará los accesos para ingresar a la plataforma, por lo que le exhortamos a revisar sus bandejas de entrada y/o bandeja de correo no deseado.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702" w14:textId="5A74606B" w:rsidR="00BE16E7" w:rsidRPr="00424ADD" w:rsidRDefault="00BE16E7" w:rsidP="004C784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/10/2021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2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/10/2021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hasta </w:t>
            </w:r>
            <w:r w:rsidR="004C78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 12 horas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</w:t>
            </w:r>
            <w:r w:rsidR="004C78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mediodía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9F04" w14:textId="77777777" w:rsidR="00BE16E7" w:rsidRPr="00424AD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</w:t>
            </w:r>
          </w:p>
        </w:tc>
      </w:tr>
      <w:tr w:rsidR="00BE16E7" w:rsidRPr="00D1348D" w14:paraId="10711A28" w14:textId="77777777" w:rsidTr="005460A5">
        <w:trPr>
          <w:trHeight w:val="7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6471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0489" w14:textId="77777777" w:rsidR="00BE16E7" w:rsidRPr="00D1348D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Publicación de Resultado Final en Portal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Institucional</w:t>
            </w:r>
            <w:r w:rsidRPr="00927A9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del </w:t>
            </w:r>
            <w:hyperlink r:id="rId11" w:history="1">
              <w:r w:rsidRPr="00927A9A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  <w:t>Gobierno Regional del Callao.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F289" w14:textId="3EF06FB8" w:rsidR="00BE16E7" w:rsidRPr="00424ADD" w:rsidRDefault="00BE16E7" w:rsidP="004C784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28/10/2021</w:t>
            </w:r>
            <w:r w:rsidR="0018473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hasta las 1</w:t>
            </w:r>
            <w:r w:rsidR="004C78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  <w:r w:rsidR="004C78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</w:t>
            </w:r>
            <w:r w:rsidR="005F0B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216D" w14:textId="77777777" w:rsidR="00BE16E7" w:rsidRPr="00424AD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24A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ORH</w:t>
            </w:r>
          </w:p>
        </w:tc>
      </w:tr>
      <w:tr w:rsidR="00BE16E7" w:rsidRPr="00D1348D" w14:paraId="556C9385" w14:textId="77777777" w:rsidTr="005460A5">
        <w:trPr>
          <w:trHeight w:val="29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0535EA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2337E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SUSCRIPCIÓN Y REGISTRO DEL CONTRATO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E2850" w14:textId="77777777" w:rsidR="00BE16E7" w:rsidRPr="007074BF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4D601B" w14:textId="77777777" w:rsidR="00BE16E7" w:rsidRPr="007074BF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BE16E7" w:rsidRPr="00D1348D" w14:paraId="1DCBFF47" w14:textId="77777777" w:rsidTr="005460A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4397F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E915B" w14:textId="77777777" w:rsidR="00BE16E7" w:rsidRPr="00D1348D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Suscripción del Contrato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B3032" w14:textId="42A0889F" w:rsidR="00BE16E7" w:rsidRPr="007074BF" w:rsidRDefault="004C784A" w:rsidP="007B38F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29/10/2021 y </w:t>
            </w:r>
            <w:r w:rsidR="00BE16E7" w:rsidRPr="00BE16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03/11/2021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A35C" w14:textId="77777777" w:rsidR="00BE16E7" w:rsidRPr="007074BF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es-ES"/>
              </w:rPr>
            </w:pPr>
            <w:r w:rsidRPr="00BE16E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ORH</w:t>
            </w:r>
          </w:p>
        </w:tc>
      </w:tr>
      <w:tr w:rsidR="00BE16E7" w:rsidRPr="00D1348D" w14:paraId="393D54D0" w14:textId="77777777" w:rsidTr="005460A5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D0E20" w14:textId="77777777" w:rsidR="00BE16E7" w:rsidRPr="00D1348D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3B878" w14:textId="77777777" w:rsidR="00BE16E7" w:rsidRPr="00D1348D" w:rsidRDefault="00BE16E7" w:rsidP="005460A5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1348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Registro del Contrato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89B14" w14:textId="77777777" w:rsidR="00BE16E7" w:rsidRPr="00E7784F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Dentro de los 5 días hábiles después de la firma del contrato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20CAE" w14:textId="77777777" w:rsidR="00BE16E7" w:rsidRPr="00E7784F" w:rsidRDefault="00BE16E7" w:rsidP="005460A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78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ORH</w:t>
            </w:r>
          </w:p>
        </w:tc>
      </w:tr>
    </w:tbl>
    <w:p w14:paraId="2E21161A" w14:textId="55DE3A3B" w:rsidR="00BE16E7" w:rsidRDefault="00BE16E7" w:rsidP="00BE16E7">
      <w:pPr>
        <w:rPr>
          <w:rFonts w:ascii="Arial" w:hAnsi="Arial" w:cs="Arial"/>
          <w:b/>
          <w:szCs w:val="18"/>
        </w:rPr>
      </w:pPr>
    </w:p>
    <w:p w14:paraId="36A87BBB" w14:textId="77777777" w:rsidR="00A5466D" w:rsidRPr="005F3653" w:rsidRDefault="00A5466D" w:rsidP="005F3653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Arial" w:hAnsi="Arial" w:cs="Arial"/>
          <w:b/>
          <w:szCs w:val="18"/>
        </w:rPr>
      </w:pPr>
      <w:r w:rsidRPr="005F3653">
        <w:rPr>
          <w:rFonts w:ascii="Arial" w:hAnsi="Arial" w:cs="Arial"/>
          <w:b/>
          <w:szCs w:val="18"/>
        </w:rPr>
        <w:t>DE LA ETAPA DE LA EVALUACIÓN</w:t>
      </w:r>
    </w:p>
    <w:p w14:paraId="789F81E2" w14:textId="77777777" w:rsidR="00A5466D" w:rsidRDefault="00A5466D" w:rsidP="00B11509">
      <w:pPr>
        <w:shd w:val="clear" w:color="auto" w:fill="FFFFFF" w:themeFill="background1"/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5155E4">
        <w:rPr>
          <w:rFonts w:ascii="Arial" w:hAnsi="Arial" w:cs="Arial"/>
          <w:sz w:val="18"/>
          <w:szCs w:val="18"/>
        </w:rPr>
        <w:t>Los factores de evaluación dentro del proceso de selección tendrán un mínimo</w:t>
      </w:r>
      <w:r w:rsidR="00441B60">
        <w:rPr>
          <w:rFonts w:ascii="Arial" w:hAnsi="Arial" w:cs="Arial"/>
          <w:sz w:val="18"/>
          <w:szCs w:val="18"/>
        </w:rPr>
        <w:t xml:space="preserve"> y</w:t>
      </w:r>
      <w:r w:rsidR="00441B60" w:rsidRPr="00441B60">
        <w:rPr>
          <w:rFonts w:ascii="Arial" w:hAnsi="Arial" w:cs="Arial"/>
          <w:sz w:val="18"/>
          <w:szCs w:val="18"/>
        </w:rPr>
        <w:t xml:space="preserve"> </w:t>
      </w:r>
      <w:r w:rsidR="00441B60">
        <w:rPr>
          <w:rFonts w:ascii="Arial" w:hAnsi="Arial" w:cs="Arial"/>
          <w:sz w:val="18"/>
          <w:szCs w:val="18"/>
        </w:rPr>
        <w:t>un máximo</w:t>
      </w:r>
      <w:r w:rsidRPr="005155E4">
        <w:rPr>
          <w:rFonts w:ascii="Arial" w:hAnsi="Arial" w:cs="Arial"/>
          <w:sz w:val="18"/>
          <w:szCs w:val="18"/>
        </w:rPr>
        <w:t xml:space="preserve"> de puntos, distribuyéndose de esta manera:</w:t>
      </w:r>
    </w:p>
    <w:p w14:paraId="1A46A9D9" w14:textId="77777777" w:rsidR="00D1322C" w:rsidRPr="005155E4" w:rsidRDefault="00D1322C" w:rsidP="00A5466D">
      <w:pPr>
        <w:shd w:val="clear" w:color="auto" w:fill="FFFFFF" w:themeFill="background1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850"/>
        <w:gridCol w:w="1560"/>
        <w:gridCol w:w="1800"/>
      </w:tblGrid>
      <w:tr w:rsidR="00D1322C" w:rsidRPr="006E0DC1" w14:paraId="67976DC0" w14:textId="77777777" w:rsidTr="00967318">
        <w:trPr>
          <w:trHeight w:val="708"/>
        </w:trPr>
        <w:tc>
          <w:tcPr>
            <w:tcW w:w="4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EEAF4B" w14:textId="77777777" w:rsidR="00D1322C" w:rsidRPr="006E0DC1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C79256" w14:textId="77777777" w:rsidR="00D1322C" w:rsidRPr="006E0DC1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5A8AA" w14:textId="5A14AC6C" w:rsidR="00D1322C" w:rsidRPr="006E0DC1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Puntaje </w:t>
            </w:r>
            <w:r w:rsidR="0027399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</w:t>
            </w:r>
            <w:r w:rsidRPr="006E0D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ínimo aprobatorio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FE736" w14:textId="77777777" w:rsidR="007B3AD9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Puntaje </w:t>
            </w:r>
          </w:p>
          <w:p w14:paraId="686436CE" w14:textId="238CFCDF" w:rsidR="00D1322C" w:rsidRPr="006E0DC1" w:rsidRDefault="00273997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</w:t>
            </w:r>
            <w:r w:rsidR="00D1322C" w:rsidRPr="006E0D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áximo</w:t>
            </w:r>
          </w:p>
        </w:tc>
      </w:tr>
      <w:tr w:rsidR="00D1322C" w:rsidRPr="006E0DC1" w14:paraId="4FDD75CE" w14:textId="77777777" w:rsidTr="00967318">
        <w:trPr>
          <w:trHeight w:val="315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027" w14:textId="06240143" w:rsidR="00D1322C" w:rsidRPr="005458F5" w:rsidRDefault="00D1322C" w:rsidP="00B226CE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1. Evaluación de la </w:t>
            </w:r>
            <w:r w:rsidR="00315A14"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H</w:t>
            </w: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oja de </w:t>
            </w:r>
            <w:r w:rsidR="00315A14"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V</w:t>
            </w: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ida (documentada)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863F" w14:textId="2EB63ECB" w:rsidR="00D1322C" w:rsidRPr="005458F5" w:rsidRDefault="002270C5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5DCB5" w14:textId="77777777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0B99C" w14:textId="77777777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D1322C" w:rsidRPr="006E0DC1" w14:paraId="1E08E485" w14:textId="77777777" w:rsidTr="00967318">
        <w:trPr>
          <w:trHeight w:val="30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B78" w14:textId="77777777" w:rsidR="00D1322C" w:rsidRPr="005458F5" w:rsidRDefault="00D1322C" w:rsidP="00B226CE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706A" w14:textId="6CD90838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6F797D"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C3B" w14:textId="622B07C1" w:rsidR="00D1322C" w:rsidRPr="005458F5" w:rsidRDefault="00002144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C8AA" w14:textId="01CC926F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2</w:t>
            </w:r>
            <w:r w:rsidR="006F797D"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0</w:t>
            </w:r>
          </w:p>
        </w:tc>
      </w:tr>
      <w:tr w:rsidR="00D1322C" w:rsidRPr="006E0DC1" w14:paraId="0466BE78" w14:textId="77777777" w:rsidTr="00967318">
        <w:trPr>
          <w:trHeight w:val="30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9616" w14:textId="77777777" w:rsidR="00D1322C" w:rsidRPr="005458F5" w:rsidRDefault="00D1322C" w:rsidP="00B226CE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A6AE" w14:textId="43EF77FE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 w:rsidR="006F797D"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0</w:t>
            </w: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F24" w14:textId="073808B1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27F5" w14:textId="4E2525AD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2</w:t>
            </w:r>
            <w:r w:rsidR="006F797D"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0</w:t>
            </w:r>
          </w:p>
        </w:tc>
      </w:tr>
      <w:tr w:rsidR="00D1322C" w:rsidRPr="006E0DC1" w14:paraId="4D35A1B3" w14:textId="77777777" w:rsidTr="00967318">
        <w:trPr>
          <w:trHeight w:val="30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BA9C" w14:textId="09B30A70" w:rsidR="00D1322C" w:rsidRPr="005458F5" w:rsidRDefault="00D1322C" w:rsidP="0096731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c. </w:t>
            </w:r>
            <w:r w:rsidR="00726199"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Capacitaci</w:t>
            </w:r>
            <w:r w:rsidR="00967318"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ones</w:t>
            </w:r>
            <w:r w:rsidR="00726199"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726199" w:rsidRPr="005458F5">
              <w:rPr>
                <w:rFonts w:ascii="Calibri" w:eastAsia="Times New Roman" w:hAnsi="Calibri" w:cs="Arial"/>
                <w:color w:val="000000"/>
                <w:sz w:val="18"/>
                <w:szCs w:val="20"/>
                <w:lang w:val="es-MX" w:eastAsia="es-MX"/>
              </w:rPr>
              <w:t>(</w:t>
            </w:r>
            <w:r w:rsidR="00967318" w:rsidRPr="005458F5">
              <w:rPr>
                <w:rFonts w:ascii="Calibri" w:eastAsia="Times New Roman" w:hAnsi="Calibri" w:cs="Arial"/>
                <w:color w:val="000000"/>
                <w:sz w:val="18"/>
                <w:szCs w:val="20"/>
                <w:lang w:val="es-MX" w:eastAsia="es-MX"/>
              </w:rPr>
              <w:t>Diplomados, Programas de Especialización, Cursos, Talleres y/o Seminarios</w:t>
            </w:r>
            <w:r w:rsidR="00726199" w:rsidRPr="005458F5">
              <w:rPr>
                <w:rFonts w:ascii="Calibri" w:eastAsia="Times New Roman" w:hAnsi="Calibri" w:cs="Arial"/>
                <w:color w:val="000000"/>
                <w:sz w:val="18"/>
                <w:szCs w:val="20"/>
                <w:lang w:val="es-MX" w:eastAsia="es-MX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FBA5" w14:textId="5E40B7F3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  <w:r w:rsidR="00D1322C" w:rsidRPr="005458F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DEB" w14:textId="77777777" w:rsidR="00D1322C" w:rsidRPr="005458F5" w:rsidRDefault="00DB0788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03F5" w14:textId="77777777" w:rsidR="00D1322C" w:rsidRPr="005458F5" w:rsidRDefault="00DB0788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val="es-MX" w:eastAsia="es-MX"/>
              </w:rPr>
              <w:t>20</w:t>
            </w:r>
          </w:p>
        </w:tc>
      </w:tr>
      <w:tr w:rsidR="00D1322C" w:rsidRPr="006E0DC1" w14:paraId="7B5989A4" w14:textId="77777777" w:rsidTr="00967318">
        <w:trPr>
          <w:trHeight w:val="315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5BF" w14:textId="5F7A9C3C" w:rsidR="00D1322C" w:rsidRPr="005458F5" w:rsidRDefault="00D1322C" w:rsidP="00B226CE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Puntaje </w:t>
            </w:r>
            <w:r w:rsidR="002270C5"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otal en Hoja de vida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79E26F" w14:textId="749FBA2D" w:rsidR="00D1322C" w:rsidRPr="005458F5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09232" w14:textId="2A9E9A80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541C9" w14:textId="22CF2D13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60</w:t>
            </w:r>
          </w:p>
        </w:tc>
      </w:tr>
      <w:tr w:rsidR="00D1322C" w:rsidRPr="006E0DC1" w14:paraId="7B10F833" w14:textId="77777777" w:rsidTr="00967318">
        <w:trPr>
          <w:trHeight w:val="315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FAD" w14:textId="77777777" w:rsidR="00D1322C" w:rsidRPr="005458F5" w:rsidRDefault="00D1322C" w:rsidP="00B226CE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1D3682" w14:textId="437F8ADE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  <w:r w:rsidR="00D1322C" w:rsidRPr="005458F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C0D7B7" w14:textId="40FFC970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0740D" w14:textId="16CF1899" w:rsidR="00D1322C" w:rsidRPr="005458F5" w:rsidRDefault="006F797D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5458F5">
              <w:rPr>
                <w:rFonts w:ascii="Calibri" w:eastAsia="Times New Roman" w:hAnsi="Calibri" w:cs="Arial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40</w:t>
            </w:r>
          </w:p>
        </w:tc>
      </w:tr>
      <w:tr w:rsidR="00D1322C" w:rsidRPr="00D1322C" w14:paraId="275312C7" w14:textId="77777777" w:rsidTr="00967318">
        <w:trPr>
          <w:trHeight w:val="315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0EC8CB" w14:textId="77777777" w:rsidR="00D1322C" w:rsidRPr="006E0DC1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39EEC9" w14:textId="77777777" w:rsidR="00D1322C" w:rsidRPr="006E0DC1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MX" w:eastAsia="es-MX"/>
              </w:rPr>
              <w:t>100 %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8A6318" w14:textId="77777777" w:rsidR="00D1322C" w:rsidRPr="006E0DC1" w:rsidRDefault="00D636B3" w:rsidP="00B226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Cs w:val="20"/>
                <w:lang w:val="es-MX" w:eastAsia="es-MX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0873E5" w14:textId="77777777" w:rsidR="00D1322C" w:rsidRPr="00BA3FE0" w:rsidRDefault="00D1322C" w:rsidP="00B226CE">
            <w:pPr>
              <w:spacing w:after="0"/>
              <w:jc w:val="center"/>
              <w:rPr>
                <w:rFonts w:ascii="Calibri" w:eastAsia="Times New Roman" w:hAnsi="Calibri" w:cs="Arial"/>
                <w:b/>
                <w:color w:val="000000"/>
                <w:szCs w:val="20"/>
                <w:lang w:val="es-MX" w:eastAsia="es-MX"/>
              </w:rPr>
            </w:pPr>
            <w:r w:rsidRPr="006E0DC1">
              <w:rPr>
                <w:rFonts w:ascii="Calibri" w:eastAsia="Times New Roman" w:hAnsi="Calibri" w:cs="Arial"/>
                <w:b/>
                <w:color w:val="000000"/>
                <w:szCs w:val="20"/>
                <w:lang w:val="es-MX" w:eastAsia="es-MX"/>
              </w:rPr>
              <w:t>100</w:t>
            </w:r>
          </w:p>
        </w:tc>
      </w:tr>
    </w:tbl>
    <w:p w14:paraId="39041610" w14:textId="6772CBE6" w:rsidR="00A5466D" w:rsidRDefault="00A5466D" w:rsidP="009F7F58">
      <w:pPr>
        <w:ind w:left="284"/>
        <w:jc w:val="both"/>
        <w:rPr>
          <w:rFonts w:ascii="Arial" w:hAnsi="Arial" w:cs="Arial"/>
          <w:sz w:val="16"/>
          <w:szCs w:val="18"/>
        </w:rPr>
      </w:pPr>
      <w:r w:rsidRPr="006F63DC">
        <w:rPr>
          <w:rFonts w:ascii="Arial" w:eastAsia="Times New Roman" w:hAnsi="Arial" w:cs="Arial"/>
          <w:b/>
          <w:sz w:val="16"/>
          <w:szCs w:val="18"/>
          <w:lang w:eastAsia="es-ES"/>
        </w:rPr>
        <w:t>NOTA (2)</w:t>
      </w:r>
      <w:r w:rsidRPr="006F63DC">
        <w:rPr>
          <w:rFonts w:ascii="Arial" w:hAnsi="Arial" w:cs="Arial"/>
          <w:sz w:val="16"/>
          <w:szCs w:val="18"/>
        </w:rPr>
        <w:t xml:space="preserve"> Las etapas del concurso para la Contratación Administrativa de Servicios son cancelatorias</w:t>
      </w:r>
      <w:r w:rsidR="00D1322C" w:rsidRPr="006F63DC">
        <w:rPr>
          <w:rFonts w:ascii="Arial" w:hAnsi="Arial" w:cs="Arial"/>
          <w:sz w:val="16"/>
          <w:szCs w:val="18"/>
        </w:rPr>
        <w:t>.</w:t>
      </w:r>
    </w:p>
    <w:p w14:paraId="3A052932" w14:textId="730A398E" w:rsidR="00F84AE3" w:rsidRDefault="00F84AE3" w:rsidP="009F7F58">
      <w:pPr>
        <w:ind w:left="284"/>
        <w:jc w:val="both"/>
        <w:rPr>
          <w:rFonts w:ascii="Arial" w:hAnsi="Arial" w:cs="Arial"/>
          <w:sz w:val="16"/>
          <w:szCs w:val="18"/>
        </w:rPr>
      </w:pPr>
    </w:p>
    <w:p w14:paraId="6CCF3F5F" w14:textId="4E21D1C0" w:rsidR="00A5466D" w:rsidRDefault="00A5466D" w:rsidP="00A5466D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5155E4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14:paraId="0278949C" w14:textId="77777777" w:rsidR="00C87775" w:rsidRPr="005155E4" w:rsidRDefault="00C87775" w:rsidP="00C87775">
      <w:pPr>
        <w:pStyle w:val="Prrafodelista"/>
        <w:ind w:left="284"/>
        <w:rPr>
          <w:rFonts w:ascii="Arial" w:hAnsi="Arial" w:cs="Arial"/>
          <w:b/>
          <w:sz w:val="18"/>
          <w:szCs w:val="18"/>
        </w:rPr>
      </w:pPr>
    </w:p>
    <w:p w14:paraId="65BF1E5D" w14:textId="77777777" w:rsidR="00A5466D" w:rsidRDefault="00A5466D" w:rsidP="00A5466D">
      <w:pPr>
        <w:pStyle w:val="Prrafodelista"/>
        <w:ind w:left="284"/>
        <w:jc w:val="both"/>
        <w:rPr>
          <w:rFonts w:ascii="Arial" w:hAnsi="Arial" w:cs="Arial"/>
          <w:b/>
          <w:sz w:val="18"/>
          <w:szCs w:val="18"/>
        </w:rPr>
      </w:pPr>
      <w:r w:rsidRPr="005155E4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5"/>
        <w:gridCol w:w="1749"/>
      </w:tblGrid>
      <w:tr w:rsidR="00243302" w:rsidRPr="003B36AE" w14:paraId="1D7CFFAA" w14:textId="77777777" w:rsidTr="00D636B3">
        <w:trPr>
          <w:trHeight w:val="339"/>
          <w:jc w:val="center"/>
        </w:trPr>
        <w:tc>
          <w:tcPr>
            <w:tcW w:w="7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E6FC65" w14:textId="77777777" w:rsidR="00243302" w:rsidRPr="003B36AE" w:rsidRDefault="00243302" w:rsidP="00781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816F0">
              <w:rPr>
                <w:rFonts w:ascii="Arial Black" w:eastAsia="Calibri" w:hAnsi="Arial Black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6D986B" w14:textId="77777777" w:rsidR="00243302" w:rsidRPr="003B36AE" w:rsidRDefault="00243302" w:rsidP="002433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243302" w:rsidRPr="003B36AE" w14:paraId="0BE1D7F6" w14:textId="77777777" w:rsidTr="00D636B3">
        <w:trPr>
          <w:trHeight w:val="273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D879" w14:textId="77777777" w:rsidR="00243302" w:rsidRPr="0057609C" w:rsidRDefault="00243302" w:rsidP="007816F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57609C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913E" w14:textId="77777777" w:rsidR="00243302" w:rsidRPr="0057609C" w:rsidRDefault="00243302" w:rsidP="0024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ES"/>
              </w:rPr>
            </w:pPr>
            <w:r w:rsidRPr="0057609C">
              <w:rPr>
                <w:rFonts w:ascii="Arial Black" w:eastAsia="Calibri" w:hAnsi="Arial Black" w:cs="Arial"/>
                <w:b/>
                <w:sz w:val="18"/>
                <w:szCs w:val="18"/>
              </w:rPr>
              <w:t>PUNTAJE</w:t>
            </w:r>
          </w:p>
        </w:tc>
      </w:tr>
      <w:tr w:rsidR="00243302" w:rsidRPr="003B36AE" w14:paraId="0B098C57" w14:textId="77777777" w:rsidTr="00D636B3">
        <w:trPr>
          <w:trHeight w:val="300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A313" w14:textId="7E06C6B7" w:rsidR="00243302" w:rsidRPr="00E7784F" w:rsidRDefault="0057609C" w:rsidP="0024330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7784F">
              <w:rPr>
                <w:rFonts w:ascii="Arial" w:hAnsi="Arial" w:cs="Arial"/>
                <w:sz w:val="18"/>
                <w:szCs w:val="18"/>
                <w:lang w:val="es-MX"/>
              </w:rPr>
              <w:t>Egresado de Maestría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FE45" w14:textId="11C4FA3A" w:rsidR="00243302" w:rsidRPr="0057609C" w:rsidRDefault="00243302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F30ADD" w:rsidRPr="0057609C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</w:p>
        </w:tc>
      </w:tr>
      <w:tr w:rsidR="0057609C" w:rsidRPr="003B36AE" w14:paraId="3C9D6CDF" w14:textId="77777777" w:rsidTr="00D636B3">
        <w:trPr>
          <w:trHeight w:val="300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74A7" w14:textId="1FB6723E" w:rsidR="0057609C" w:rsidRPr="00E7784F" w:rsidRDefault="0057609C" w:rsidP="0024330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7784F">
              <w:rPr>
                <w:rFonts w:ascii="Arial" w:hAnsi="Arial" w:cs="Arial"/>
                <w:sz w:val="18"/>
                <w:szCs w:val="18"/>
                <w:lang w:val="es-MX"/>
              </w:rPr>
              <w:t>Estudios de Maestría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EB08" w14:textId="589780CF" w:rsidR="0057609C" w:rsidRPr="0057609C" w:rsidRDefault="0057609C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19</w:t>
            </w:r>
          </w:p>
        </w:tc>
      </w:tr>
      <w:tr w:rsidR="0057609C" w:rsidRPr="003B36AE" w14:paraId="0F08E494" w14:textId="77777777" w:rsidTr="00D636B3">
        <w:trPr>
          <w:trHeight w:val="300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415F" w14:textId="62F4F907" w:rsidR="0057609C" w:rsidRPr="00E7784F" w:rsidRDefault="0057609C" w:rsidP="0024330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7784F">
              <w:rPr>
                <w:rFonts w:ascii="Arial" w:hAnsi="Arial" w:cs="Arial"/>
                <w:sz w:val="18"/>
                <w:szCs w:val="18"/>
                <w:lang w:val="es-MX"/>
              </w:rPr>
              <w:t>Titulado y Colegiado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BD2B" w14:textId="68CD6ECC" w:rsidR="0057609C" w:rsidRPr="0057609C" w:rsidRDefault="0057609C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18</w:t>
            </w:r>
          </w:p>
        </w:tc>
      </w:tr>
      <w:tr w:rsidR="00243302" w:rsidRPr="003B36AE" w14:paraId="02BB6820" w14:textId="77777777" w:rsidTr="00D636B3">
        <w:trPr>
          <w:trHeight w:val="300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8EF8" w14:textId="77777777" w:rsidR="00243302" w:rsidRPr="0057609C" w:rsidRDefault="00243302" w:rsidP="007816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7609C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7DC2" w14:textId="77777777" w:rsidR="00243302" w:rsidRPr="0057609C" w:rsidRDefault="007816F0" w:rsidP="002433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57609C">
              <w:rPr>
                <w:rFonts w:ascii="Arial Black" w:eastAsia="Calibri" w:hAnsi="Arial Black" w:cs="Arial"/>
                <w:b/>
                <w:sz w:val="18"/>
                <w:szCs w:val="18"/>
                <w:lang w:val="es-PE"/>
              </w:rPr>
              <w:t>PUNTAJE</w:t>
            </w:r>
          </w:p>
        </w:tc>
      </w:tr>
      <w:tr w:rsidR="00243302" w:rsidRPr="003B36AE" w14:paraId="749FBBDC" w14:textId="77777777" w:rsidTr="00D636B3">
        <w:trPr>
          <w:trHeight w:val="300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55C9" w14:textId="46479CB4" w:rsidR="00243302" w:rsidRPr="007074BF" w:rsidRDefault="0057609C" w:rsidP="0024330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PE"/>
              </w:rPr>
              <w:t xml:space="preserve">De 06 años 01 mes a más </w:t>
            </w:r>
            <w:r w:rsidR="007816F0"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labores similares en el Sector Público y/o Privado</w:t>
            </w:r>
            <w:r w:rsidR="00490782"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8C6" w14:textId="338F3E96" w:rsidR="00243302" w:rsidRPr="0057609C" w:rsidRDefault="007816F0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F30ADD" w:rsidRPr="0057609C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</w:p>
        </w:tc>
      </w:tr>
      <w:tr w:rsidR="00243302" w:rsidRPr="003B36AE" w14:paraId="373127DC" w14:textId="77777777" w:rsidTr="0047676B">
        <w:trPr>
          <w:trHeight w:val="179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CF26" w14:textId="5B332ABB" w:rsidR="00243302" w:rsidRPr="007074BF" w:rsidRDefault="0057609C" w:rsidP="006707F0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  <w:r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04 años 07 meses a 06 años </w:t>
            </w:r>
            <w:r w:rsidR="007816F0"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labores similares en el Sector Público y/o Privado</w:t>
            </w:r>
            <w:r w:rsidR="00490782"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B1C1" w14:textId="4C36E59A" w:rsidR="00243302" w:rsidRPr="0057609C" w:rsidRDefault="00F30ADD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19</w:t>
            </w:r>
          </w:p>
        </w:tc>
      </w:tr>
      <w:tr w:rsidR="00243302" w:rsidRPr="003B36AE" w14:paraId="6838A2EF" w14:textId="77777777" w:rsidTr="00D636B3">
        <w:trPr>
          <w:trHeight w:val="315"/>
          <w:jc w:val="center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E83A" w14:textId="09E2AD0B" w:rsidR="00243302" w:rsidRPr="007074BF" w:rsidRDefault="0057609C" w:rsidP="00243302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  <w:highlight w:val="yellow"/>
                <w:lang w:val="es-MX"/>
              </w:rPr>
            </w:pPr>
            <w:r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De 03 a 04 años 06 meses </w:t>
            </w:r>
            <w:r w:rsidR="007816F0"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labores similares en el Sector Público y/o Privado</w:t>
            </w:r>
            <w:r w:rsidR="00490782" w:rsidRPr="0057609C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F9F2" w14:textId="6D983024" w:rsidR="00243302" w:rsidRPr="0057609C" w:rsidRDefault="00F30ADD" w:rsidP="0024330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bCs/>
                <w:sz w:val="18"/>
                <w:szCs w:val="18"/>
                <w:lang w:val="es-MX"/>
              </w:rPr>
              <w:t>18</w:t>
            </w:r>
          </w:p>
        </w:tc>
      </w:tr>
      <w:tr w:rsidR="00243302" w:rsidRPr="003B36AE" w14:paraId="49ABF70F" w14:textId="77777777" w:rsidTr="00D636B3">
        <w:trPr>
          <w:trHeight w:val="31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ABED" w14:textId="515A9BD2" w:rsidR="00243302" w:rsidRPr="0057609C" w:rsidRDefault="003B36AE" w:rsidP="00BE3C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57609C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  <w:r w:rsidR="007816F0" w:rsidRPr="0057609C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</w:t>
            </w:r>
            <w:r w:rsidR="00490782" w:rsidRPr="0057609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(</w:t>
            </w:r>
            <w:r w:rsidR="00BE3C79" w:rsidRPr="0057609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Diplomados, Programas de Especialización, Cursos, Talleres y/o Seminarios) relacionados al puesto</w:t>
            </w:r>
            <w:r w:rsidR="008A0F0F" w:rsidRPr="0057609C">
              <w:rPr>
                <w:rFonts w:ascii="Arial" w:eastAsia="Times New Roman" w:hAnsi="Arial" w:cs="Arial"/>
                <w:sz w:val="18"/>
                <w:szCs w:val="18"/>
                <w:lang w:val="es-MX" w:eastAsia="es-ES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7BAA" w14:textId="77777777" w:rsidR="00243302" w:rsidRPr="0057609C" w:rsidRDefault="007816F0" w:rsidP="002433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57609C">
              <w:rPr>
                <w:rFonts w:ascii="Arial Black" w:eastAsia="Calibri" w:hAnsi="Arial Black" w:cs="Arial"/>
                <w:b/>
                <w:sz w:val="18"/>
                <w:szCs w:val="18"/>
                <w:lang w:val="es-PE"/>
              </w:rPr>
              <w:t>PUNTAJE</w:t>
            </w:r>
          </w:p>
        </w:tc>
      </w:tr>
      <w:tr w:rsidR="00243302" w:rsidRPr="003B36AE" w14:paraId="7CC3915C" w14:textId="77777777" w:rsidTr="00E7784F">
        <w:trPr>
          <w:trHeight w:val="31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1CD2B" w14:textId="6C5B140D" w:rsidR="00243302" w:rsidRPr="00E7784F" w:rsidRDefault="00E7784F" w:rsidP="00912B54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E7784F">
              <w:rPr>
                <w:rFonts w:ascii="Arial" w:hAnsi="Arial" w:cs="Arial"/>
                <w:sz w:val="18"/>
                <w:szCs w:val="18"/>
                <w:lang w:val="es-MX"/>
              </w:rPr>
              <w:t>Más</w:t>
            </w:r>
            <w:r w:rsidR="0057609C" w:rsidRPr="00E7784F">
              <w:rPr>
                <w:rFonts w:ascii="Arial" w:hAnsi="Arial" w:cs="Arial"/>
                <w:sz w:val="18"/>
                <w:szCs w:val="18"/>
                <w:lang w:val="es-MX"/>
              </w:rPr>
              <w:t xml:space="preserve"> de </w:t>
            </w:r>
            <w:r w:rsidR="00912B54">
              <w:rPr>
                <w:rFonts w:ascii="Arial" w:hAnsi="Arial" w:cs="Arial"/>
                <w:sz w:val="18"/>
                <w:szCs w:val="18"/>
                <w:lang w:val="es-MX"/>
              </w:rPr>
              <w:t>500</w:t>
            </w:r>
            <w:r w:rsidR="0057609C" w:rsidRPr="00E7784F">
              <w:rPr>
                <w:rFonts w:ascii="Arial" w:hAnsi="Arial" w:cs="Arial"/>
                <w:sz w:val="18"/>
                <w:szCs w:val="18"/>
                <w:lang w:val="es-MX"/>
              </w:rPr>
              <w:t xml:space="preserve"> horas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8D7" w14:textId="77777777" w:rsidR="00243302" w:rsidRPr="0057609C" w:rsidRDefault="00B90333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20</w:t>
            </w:r>
          </w:p>
        </w:tc>
      </w:tr>
      <w:tr w:rsidR="003B36AE" w:rsidRPr="00243302" w14:paraId="5ABFE158" w14:textId="77777777" w:rsidTr="00E7784F">
        <w:trPr>
          <w:trHeight w:val="31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AC6DC8" w14:textId="256AA4C4" w:rsidR="003B36AE" w:rsidRPr="00E7784F" w:rsidRDefault="00BE16E7" w:rsidP="004907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778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57609C" w:rsidRPr="00E7784F">
              <w:rPr>
                <w:rFonts w:ascii="Arial" w:hAnsi="Arial" w:cs="Arial"/>
                <w:sz w:val="18"/>
                <w:szCs w:val="18"/>
                <w:lang w:val="es-MX"/>
              </w:rPr>
              <w:t>e 401 a 500 horas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7921" w14:textId="77777777" w:rsidR="003B36AE" w:rsidRPr="0057609C" w:rsidRDefault="00B90333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19</w:t>
            </w:r>
          </w:p>
        </w:tc>
      </w:tr>
      <w:tr w:rsidR="00490782" w:rsidRPr="00243302" w14:paraId="4EF401A2" w14:textId="77777777" w:rsidTr="00D636B3">
        <w:trPr>
          <w:trHeight w:val="31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DEA3" w14:textId="305D2DB6" w:rsidR="00490782" w:rsidRPr="0057609C" w:rsidRDefault="00BE16E7" w:rsidP="007816F0">
            <w:pPr>
              <w:spacing w:after="0" w:line="240" w:lineRule="auto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57609C" w:rsidRPr="0057609C">
              <w:rPr>
                <w:rFonts w:ascii="Arial" w:hAnsi="Arial" w:cs="Arial"/>
                <w:sz w:val="18"/>
                <w:szCs w:val="18"/>
                <w:lang w:val="es-MX"/>
              </w:rPr>
              <w:t>e 300 a 400 horas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BBF" w14:textId="77777777" w:rsidR="00490782" w:rsidRPr="0057609C" w:rsidRDefault="00B90333" w:rsidP="0024330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7609C">
              <w:rPr>
                <w:rFonts w:ascii="Arial" w:hAnsi="Arial" w:cs="Arial"/>
                <w:sz w:val="18"/>
                <w:szCs w:val="18"/>
                <w:lang w:val="es-MX"/>
              </w:rPr>
              <w:t>18</w:t>
            </w:r>
          </w:p>
        </w:tc>
      </w:tr>
    </w:tbl>
    <w:p w14:paraId="719228F9" w14:textId="77777777" w:rsidR="008E6681" w:rsidRDefault="008E6681" w:rsidP="00B939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p w14:paraId="0F3ABB71" w14:textId="77777777" w:rsidR="00B939FD" w:rsidRDefault="00B939FD" w:rsidP="00B939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812B6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FACTORES PARA ENTREVISTA</w:t>
      </w:r>
    </w:p>
    <w:p w14:paraId="5B358F94" w14:textId="77777777" w:rsidR="00456A0D" w:rsidRPr="00812B63" w:rsidRDefault="00456A0D" w:rsidP="00B939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709"/>
        <w:gridCol w:w="1276"/>
        <w:gridCol w:w="850"/>
      </w:tblGrid>
      <w:tr w:rsidR="00F75701" w:rsidRPr="00812B63" w14:paraId="686F65F6" w14:textId="77777777" w:rsidTr="00F75701">
        <w:trPr>
          <w:trHeight w:val="246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D1FD14" w14:textId="77777777" w:rsidR="00F75701" w:rsidRPr="002B06D4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2B06D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FACTORES DE EVALUACIÓN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E6B9B7" w14:textId="77777777" w:rsidR="00F75701" w:rsidRPr="002B06D4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Puntajes</w:t>
            </w:r>
          </w:p>
        </w:tc>
      </w:tr>
      <w:tr w:rsidR="00F75701" w:rsidRPr="00812B63" w14:paraId="698EC992" w14:textId="77777777" w:rsidTr="00F75701">
        <w:trPr>
          <w:trHeight w:val="315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4A78F53" w14:textId="77777777" w:rsidR="00F75701" w:rsidRPr="00F75701" w:rsidRDefault="00F75701" w:rsidP="00F7570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321E6B" w14:textId="77777777" w:rsidR="00F75701" w:rsidRPr="00F75701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F75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Bajo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CC5E2B6" w14:textId="77777777" w:rsidR="00F75701" w:rsidRPr="00F75701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F75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Intermedio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E973310" w14:textId="77777777" w:rsidR="00F75701" w:rsidRPr="00F75701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F7570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Alto</w:t>
            </w:r>
          </w:p>
        </w:tc>
      </w:tr>
      <w:tr w:rsidR="001F5069" w:rsidRPr="00812B63" w14:paraId="328D48DE" w14:textId="77777777" w:rsidTr="00F75701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B03B6" w14:textId="7EE6F5D9" w:rsidR="001F5069" w:rsidRPr="005458F5" w:rsidRDefault="001F5069" w:rsidP="00F75701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5458F5"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  <w:t>Conocimiento del Puesto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51C8" w14:textId="001CE5B7" w:rsidR="001F5069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3874" w14:textId="64F87B22" w:rsidR="001F5069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88F7" w14:textId="0FF6404F" w:rsidR="001F5069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B939FD" w:rsidRPr="00812B63" w14:paraId="6482B2F6" w14:textId="77777777" w:rsidTr="00F75701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E14C" w14:textId="3BD1E11D" w:rsidR="00B939FD" w:rsidRPr="005458F5" w:rsidRDefault="001F5069" w:rsidP="00F75701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Experiencias Previas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2BB" w14:textId="3167F7FA" w:rsidR="00B939FD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CCC6" w14:textId="1C74C38F" w:rsidR="00B939FD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7D6E" w14:textId="0B0A3FBD" w:rsidR="00B939FD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B939FD" w:rsidRPr="00812B63" w14:paraId="3388D49D" w14:textId="77777777" w:rsidTr="00F75701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7015" w14:textId="18F6D0AB" w:rsidR="00B939FD" w:rsidRPr="005458F5" w:rsidRDefault="00E7784F" w:rsidP="00F75701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778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Responsabilidad.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9638" w14:textId="77777777" w:rsidR="00B939FD" w:rsidRPr="005458F5" w:rsidRDefault="00B939FD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ABD9" w14:textId="77777777" w:rsidR="00B939FD" w:rsidRPr="005458F5" w:rsidRDefault="00B939FD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84F1" w14:textId="77777777" w:rsidR="00B939FD" w:rsidRPr="005458F5" w:rsidRDefault="00B939FD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F75701" w:rsidRPr="00812B63" w14:paraId="0883F408" w14:textId="77777777" w:rsidTr="00F75701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15451" w14:textId="0F1D41B2" w:rsidR="00F75701" w:rsidRPr="005458F5" w:rsidRDefault="00E7784F" w:rsidP="001F506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E778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Capacidad de Análisis.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C73A2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B6EA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F72A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F75701" w:rsidRPr="00812B63" w14:paraId="7C444D42" w14:textId="77777777" w:rsidTr="00F75701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8E5A" w14:textId="4A906B8E" w:rsidR="00F75701" w:rsidRPr="005458F5" w:rsidRDefault="009571F9" w:rsidP="001F506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71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Comunicación Efectiva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FC6C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7A06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81A42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F75701" w:rsidRPr="00812B63" w14:paraId="34F0BBEE" w14:textId="77777777" w:rsidTr="00F75701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E3C5" w14:textId="2F7E9EE2" w:rsidR="00F75701" w:rsidRPr="005458F5" w:rsidRDefault="009571F9" w:rsidP="001F506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71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Organización de la Información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F414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723D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793C" w14:textId="77777777" w:rsidR="00F75701" w:rsidRPr="005458F5" w:rsidRDefault="00F75701" w:rsidP="00F7570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</w:tr>
      <w:tr w:rsidR="00B939FD" w:rsidRPr="00812B63" w14:paraId="1F49B3B8" w14:textId="77777777" w:rsidTr="00F75701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6657BB" w14:textId="77777777" w:rsidR="00B939FD" w:rsidRPr="005458F5" w:rsidRDefault="00B939FD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523C" w14:textId="7CA0F314" w:rsidR="00B939FD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</w:t>
            </w:r>
            <w:r w:rsidR="00B939FD"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B590" w14:textId="4BC1CD94" w:rsidR="00B939FD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2</w:t>
            </w:r>
            <w:r w:rsidR="00B939FD"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5990" w14:textId="4C0CD9A7" w:rsidR="00B939FD" w:rsidRPr="005458F5" w:rsidRDefault="001F5069" w:rsidP="00F7570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4</w:t>
            </w:r>
            <w:r w:rsidR="00B939FD" w:rsidRPr="005458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0</w:t>
            </w:r>
          </w:p>
        </w:tc>
      </w:tr>
    </w:tbl>
    <w:p w14:paraId="69805B7B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C425C04" w14:textId="77777777" w:rsidR="00F22751" w:rsidRPr="004407A3" w:rsidRDefault="00F22751" w:rsidP="009D2C21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4407A3">
        <w:rPr>
          <w:rFonts w:ascii="Arial" w:hAnsi="Arial" w:cs="Arial"/>
          <w:b/>
        </w:rPr>
        <w:t>DE LAS BONIFICACIONES</w:t>
      </w:r>
    </w:p>
    <w:p w14:paraId="18D0F998" w14:textId="77777777" w:rsidR="00F22751" w:rsidRPr="004407A3" w:rsidRDefault="00F22751" w:rsidP="00F22751">
      <w:pPr>
        <w:spacing w:after="0" w:line="240" w:lineRule="auto"/>
        <w:jc w:val="both"/>
        <w:rPr>
          <w:rFonts w:ascii="Arial" w:hAnsi="Arial" w:cs="Arial"/>
          <w:b/>
        </w:rPr>
      </w:pPr>
    </w:p>
    <w:p w14:paraId="240404AD" w14:textId="77777777" w:rsidR="00F22751" w:rsidRPr="004407A3" w:rsidRDefault="00F22751" w:rsidP="009D2C21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  <w:r w:rsidRPr="004407A3">
        <w:rPr>
          <w:rFonts w:ascii="Arial" w:hAnsi="Arial" w:cs="Arial"/>
          <w:b/>
          <w:u w:val="single"/>
        </w:rPr>
        <w:t>Bonificación por ser personal licenciado de las Fuerzas Armadas:</w:t>
      </w:r>
    </w:p>
    <w:p w14:paraId="49342D20" w14:textId="77777777" w:rsidR="00F22751" w:rsidRPr="004407A3" w:rsidRDefault="00F22751" w:rsidP="009D2C21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</w:p>
    <w:p w14:paraId="71B3FB04" w14:textId="60C6B664" w:rsidR="00F22751" w:rsidRPr="004407A3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407A3">
        <w:rPr>
          <w:rFonts w:ascii="Arial" w:hAnsi="Arial" w:cs="Arial"/>
        </w:rPr>
        <w:t>Se otorgará una bonificación del 10% sobre el Puntaje Total, de conformidad con lo establecido en la Ley N°29248 y su Reglamento, siempre que el postulante apruebe todas las etapas y cumpla obligatoriamente con los siguientes requisitos:</w:t>
      </w:r>
    </w:p>
    <w:p w14:paraId="20B1B2DB" w14:textId="77777777" w:rsidR="00F22751" w:rsidRPr="004407A3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5C272C56" w14:textId="424FF571" w:rsidR="00F22751" w:rsidRPr="004407A3" w:rsidRDefault="00F22751" w:rsidP="00927663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t>Marcar en el Formulario</w:t>
      </w:r>
      <w:r w:rsidR="00231CE4" w:rsidRPr="004407A3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de</w:t>
      </w: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</w:t>
      </w:r>
      <w:r w:rsidR="00231CE4" w:rsidRPr="004407A3">
        <w:rPr>
          <w:rFonts w:ascii="Arial" w:eastAsiaTheme="minorHAnsi" w:hAnsi="Arial" w:cs="Arial"/>
          <w:sz w:val="22"/>
          <w:szCs w:val="22"/>
          <w:lang w:val="es-PE" w:eastAsia="en-US"/>
        </w:rPr>
        <w:t xml:space="preserve">Ficha Resumen </w:t>
      </w: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t>Curriculum Vitae (</w:t>
      </w:r>
      <w:r w:rsidR="00BA3FE0" w:rsidRPr="004407A3">
        <w:rPr>
          <w:rFonts w:ascii="Arial" w:eastAsiaTheme="minorHAnsi" w:hAnsi="Arial" w:cs="Arial"/>
          <w:sz w:val="22"/>
          <w:szCs w:val="22"/>
          <w:lang w:val="es-PE" w:eastAsia="en-US"/>
        </w:rPr>
        <w:t>Formato</w:t>
      </w: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N°0</w:t>
      </w:r>
      <w:r w:rsidR="00BA3FE0" w:rsidRPr="004407A3">
        <w:rPr>
          <w:rFonts w:ascii="Arial" w:eastAsiaTheme="minorHAnsi" w:hAnsi="Arial" w:cs="Arial"/>
          <w:sz w:val="22"/>
          <w:szCs w:val="22"/>
          <w:lang w:val="es-PE" w:eastAsia="en-US"/>
        </w:rPr>
        <w:t>3</w:t>
      </w: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t>) su condición de Licenciado de las Fuerzas Armadas.</w:t>
      </w:r>
    </w:p>
    <w:p w14:paraId="65DCC298" w14:textId="77777777" w:rsidR="00F22751" w:rsidRPr="004407A3" w:rsidRDefault="00F22751" w:rsidP="00927663">
      <w:pPr>
        <w:pStyle w:val="Prrafodelista"/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14:paraId="61223BE0" w14:textId="77777777" w:rsidR="00F22751" w:rsidRPr="004407A3" w:rsidRDefault="00F22751" w:rsidP="00927663">
      <w:pPr>
        <w:pStyle w:val="Prrafodelista"/>
        <w:numPr>
          <w:ilvl w:val="0"/>
          <w:numId w:val="18"/>
        </w:numPr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t>Adjuntar documento oficial emitido por la autoridad competente que acredite su condición de Licenciado de las FF.AA.</w:t>
      </w:r>
      <w:r w:rsidRPr="004407A3">
        <w:rPr>
          <w:rFonts w:ascii="Arial" w:eastAsiaTheme="minorHAnsi" w:hAnsi="Arial" w:cs="Arial"/>
          <w:sz w:val="22"/>
          <w:szCs w:val="22"/>
          <w:lang w:val="es-PE" w:eastAsia="en-US"/>
        </w:rPr>
        <w:cr/>
      </w:r>
    </w:p>
    <w:p w14:paraId="795FE779" w14:textId="77777777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407A3">
        <w:rPr>
          <w:rFonts w:ascii="Arial" w:hAnsi="Arial" w:cs="Arial"/>
        </w:rPr>
        <w:t>Por tanto, es responsabilidad exclusiva del postulante cumplir con lo antes señalado a fin de obtener la bonificación respectiva.</w:t>
      </w:r>
    </w:p>
    <w:p w14:paraId="6F400AC2" w14:textId="7E6E97D9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</w:p>
    <w:p w14:paraId="06E9B3C9" w14:textId="77777777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  <w:r w:rsidRPr="00F22751">
        <w:rPr>
          <w:rFonts w:ascii="Arial" w:hAnsi="Arial" w:cs="Arial"/>
          <w:b/>
          <w:u w:val="single"/>
        </w:rPr>
        <w:lastRenderedPageBreak/>
        <w:t>Bonificación por Discapacidad:</w:t>
      </w:r>
    </w:p>
    <w:p w14:paraId="4EA2CA82" w14:textId="77777777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563FC8AC" w14:textId="77777777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22751">
        <w:rPr>
          <w:rFonts w:ascii="Arial" w:hAnsi="Arial" w:cs="Arial"/>
        </w:rPr>
        <w:t>Se otorgará una bonificación por Discapacidad del 15% sobre el Puntaje Total, siempre que el postulante apruebe todas las etapas y cumpla obligatoriamente con los siguientes requisitos:</w:t>
      </w:r>
    </w:p>
    <w:p w14:paraId="68025A74" w14:textId="77777777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3D550A87" w14:textId="1CFB5E30" w:rsidR="00F22751" w:rsidRPr="00231CE4" w:rsidRDefault="00F22751" w:rsidP="00927663">
      <w:pPr>
        <w:pStyle w:val="Prrafodelista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231CE4">
        <w:rPr>
          <w:rFonts w:ascii="Arial" w:eastAsiaTheme="minorHAnsi" w:hAnsi="Arial" w:cs="Arial"/>
          <w:sz w:val="22"/>
          <w:szCs w:val="22"/>
          <w:lang w:val="es-PE" w:eastAsia="en-US"/>
        </w:rPr>
        <w:t>Marcar en el Formulario de</w:t>
      </w:r>
      <w:r w:rsidR="00231CE4" w:rsidRPr="00231CE4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Ficha Resumen </w:t>
      </w:r>
      <w:r w:rsidR="00CA3262" w:rsidRPr="00231CE4">
        <w:rPr>
          <w:rFonts w:ascii="Arial" w:eastAsiaTheme="minorHAnsi" w:hAnsi="Arial" w:cs="Arial"/>
          <w:sz w:val="22"/>
          <w:szCs w:val="22"/>
          <w:lang w:val="es-PE" w:eastAsia="en-US"/>
        </w:rPr>
        <w:t>Curricul</w:t>
      </w:r>
      <w:r w:rsidR="00CA3262">
        <w:rPr>
          <w:rFonts w:ascii="Arial" w:eastAsiaTheme="minorHAnsi" w:hAnsi="Arial" w:cs="Arial"/>
          <w:sz w:val="22"/>
          <w:szCs w:val="22"/>
          <w:lang w:val="es-PE" w:eastAsia="en-US"/>
        </w:rPr>
        <w:t>um</w:t>
      </w:r>
      <w:r w:rsidRPr="00231CE4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Vitae (</w:t>
      </w:r>
      <w:r w:rsidR="00BA3FE0" w:rsidRPr="00231CE4">
        <w:rPr>
          <w:rFonts w:ascii="Arial" w:eastAsiaTheme="minorHAnsi" w:hAnsi="Arial" w:cs="Arial"/>
          <w:sz w:val="22"/>
          <w:szCs w:val="22"/>
          <w:lang w:val="es-PE" w:eastAsia="en-US"/>
        </w:rPr>
        <w:t>Formato</w:t>
      </w:r>
      <w:r w:rsidRPr="00231CE4">
        <w:rPr>
          <w:rFonts w:ascii="Arial" w:eastAsiaTheme="minorHAnsi" w:hAnsi="Arial" w:cs="Arial"/>
          <w:sz w:val="22"/>
          <w:szCs w:val="22"/>
          <w:lang w:val="es-PE" w:eastAsia="en-US"/>
        </w:rPr>
        <w:t xml:space="preserve"> N° 0</w:t>
      </w:r>
      <w:r w:rsidR="00BA3FE0" w:rsidRPr="00231CE4">
        <w:rPr>
          <w:rFonts w:ascii="Arial" w:eastAsiaTheme="minorHAnsi" w:hAnsi="Arial" w:cs="Arial"/>
          <w:sz w:val="22"/>
          <w:szCs w:val="22"/>
          <w:lang w:val="es-PE" w:eastAsia="en-US"/>
        </w:rPr>
        <w:t>3</w:t>
      </w:r>
      <w:r w:rsidRPr="00231CE4">
        <w:rPr>
          <w:rFonts w:ascii="Arial" w:eastAsiaTheme="minorHAnsi" w:hAnsi="Arial" w:cs="Arial"/>
          <w:sz w:val="22"/>
          <w:szCs w:val="22"/>
          <w:lang w:val="es-PE" w:eastAsia="en-US"/>
        </w:rPr>
        <w:t>) su condición de Persona con Discapacidad.</w:t>
      </w:r>
    </w:p>
    <w:p w14:paraId="0281B696" w14:textId="77777777" w:rsidR="00F22751" w:rsidRPr="00231CE4" w:rsidRDefault="00F22751" w:rsidP="00927663">
      <w:pPr>
        <w:pStyle w:val="Prrafodelista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  <w:r w:rsidRPr="00231CE4">
        <w:rPr>
          <w:rFonts w:ascii="Arial" w:eastAsiaTheme="minorHAnsi" w:hAnsi="Arial" w:cs="Arial"/>
          <w:sz w:val="22"/>
          <w:szCs w:val="22"/>
          <w:lang w:val="es-PE" w:eastAsia="en-US"/>
        </w:rPr>
        <w:t>Adjuntar la respectiva certificación conforme a lo establecido por el artículo 76 de la Ley N° 29973 o resolución emitida por el CONADIS.</w:t>
      </w:r>
    </w:p>
    <w:p w14:paraId="45464E4A" w14:textId="77777777" w:rsidR="00F22751" w:rsidRPr="00231CE4" w:rsidRDefault="00F22751" w:rsidP="009D2C21">
      <w:pPr>
        <w:pStyle w:val="Prrafodelista"/>
        <w:ind w:left="284"/>
        <w:jc w:val="both"/>
        <w:rPr>
          <w:rFonts w:ascii="Arial" w:eastAsiaTheme="minorHAnsi" w:hAnsi="Arial" w:cs="Arial"/>
          <w:sz w:val="22"/>
          <w:szCs w:val="22"/>
          <w:lang w:val="es-PE" w:eastAsia="en-US"/>
        </w:rPr>
      </w:pPr>
    </w:p>
    <w:p w14:paraId="353656C3" w14:textId="77777777" w:rsidR="00F22751" w:rsidRDefault="00F22751" w:rsidP="009D2C2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22751">
        <w:rPr>
          <w:rFonts w:ascii="Arial" w:hAnsi="Arial" w:cs="Arial"/>
        </w:rPr>
        <w:t>Por tanto, es responsabilidad exclusiva del postulante cumplir con lo antes señalado a fin de obtener la</w:t>
      </w:r>
      <w:r w:rsidR="0033035E"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bonificación respectiva.</w:t>
      </w:r>
    </w:p>
    <w:p w14:paraId="00AB3436" w14:textId="77777777" w:rsid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2FEA607" w14:textId="77777777" w:rsid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  <w:r w:rsidRPr="0033035E">
        <w:rPr>
          <w:rFonts w:ascii="Arial" w:hAnsi="Arial" w:cs="Arial"/>
          <w:b/>
          <w:u w:val="single"/>
        </w:rPr>
        <w:t>Bonificación a Deportistas Calificados de Alto Nivel:</w:t>
      </w:r>
    </w:p>
    <w:p w14:paraId="3E342D0A" w14:textId="77777777" w:rsidR="0033035E" w:rsidRP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  <w:b/>
          <w:u w:val="single"/>
        </w:rPr>
      </w:pPr>
    </w:p>
    <w:p w14:paraId="72B0BD69" w14:textId="77777777" w:rsid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3035E">
        <w:rPr>
          <w:rFonts w:ascii="Arial" w:hAnsi="Arial" w:cs="Arial"/>
        </w:rPr>
        <w:t>De conformidad con los artículos 2° y 7° del Reglamento de l</w:t>
      </w:r>
      <w:r>
        <w:rPr>
          <w:rFonts w:ascii="Arial" w:hAnsi="Arial" w:cs="Arial"/>
        </w:rPr>
        <w:t xml:space="preserve">a Ley N° 27674, se otorgará una </w:t>
      </w:r>
      <w:r w:rsidRPr="0033035E">
        <w:rPr>
          <w:rFonts w:ascii="Arial" w:hAnsi="Arial" w:cs="Arial"/>
        </w:rPr>
        <w:t xml:space="preserve">bonificación a la nota obtenida en la Evaluación Curricular, siempre </w:t>
      </w:r>
      <w:r>
        <w:rPr>
          <w:rFonts w:ascii="Arial" w:hAnsi="Arial" w:cs="Arial"/>
        </w:rPr>
        <w:t xml:space="preserve">que el postulante apruebe dicha </w:t>
      </w:r>
      <w:r w:rsidRPr="0033035E">
        <w:rPr>
          <w:rFonts w:ascii="Arial" w:hAnsi="Arial" w:cs="Arial"/>
        </w:rPr>
        <w:t>evaluación.</w:t>
      </w:r>
    </w:p>
    <w:p w14:paraId="015F4AC0" w14:textId="77777777" w:rsidR="0033035E" w:rsidRP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3FC366EA" w14:textId="77777777" w:rsid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3035E">
        <w:rPr>
          <w:rFonts w:ascii="Arial" w:hAnsi="Arial" w:cs="Arial"/>
        </w:rPr>
        <w:t>La bonificación será evaluada,</w:t>
      </w:r>
      <w:r>
        <w:rPr>
          <w:rFonts w:ascii="Arial" w:hAnsi="Arial" w:cs="Arial"/>
        </w:rPr>
        <w:t xml:space="preserve"> conforme al siguiente detalle:</w:t>
      </w:r>
    </w:p>
    <w:p w14:paraId="464FFD92" w14:textId="77777777" w:rsidR="0033035E" w:rsidRDefault="0033035E" w:rsidP="009D2C2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5BF91D3" w14:textId="77777777" w:rsidR="0033035E" w:rsidRDefault="0033035E" w:rsidP="001423B0">
      <w:pPr>
        <w:pStyle w:val="Prrafodelista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33035E">
        <w:rPr>
          <w:rFonts w:ascii="Arial" w:hAnsi="Arial" w:cs="Arial"/>
          <w:b/>
        </w:rPr>
        <w:t>Nivel 1:</w:t>
      </w:r>
      <w:r w:rsidRPr="0033035E">
        <w:rPr>
          <w:rFonts w:ascii="Arial" w:hAnsi="Arial" w:cs="Arial"/>
        </w:rPr>
        <w:t xml:space="preserve"> Deportistas que hayan participado en Juegos Olímpicos y/o Campeonatos Mundiales y se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ubiquen en los cinco primeros puestos, o hayan establecido récord o marcas olímpicas, mundiales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o panamericanas. El porcentaje a considerar será el 20%.</w:t>
      </w:r>
    </w:p>
    <w:p w14:paraId="2149FF94" w14:textId="77777777" w:rsidR="0033035E" w:rsidRDefault="0033035E" w:rsidP="001423B0">
      <w:pPr>
        <w:pStyle w:val="Prrafodelista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33035E">
        <w:rPr>
          <w:rFonts w:ascii="Arial" w:hAnsi="Arial" w:cs="Arial"/>
          <w:b/>
        </w:rPr>
        <w:t>Nivel 2:</w:t>
      </w:r>
      <w:r w:rsidRPr="0033035E">
        <w:rPr>
          <w:rFonts w:ascii="Arial" w:hAnsi="Arial" w:cs="Arial"/>
        </w:rPr>
        <w:t xml:space="preserve"> Deportistas que hayan participado en Juegos Deportivos Panamericanos y/o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Campeonatos Federados Panamericanos y se ubiquen en los tres primeros lugares o que establezcan récord o marcas sudamericanas. El porcentaje a considerar será el 16%.</w:t>
      </w:r>
    </w:p>
    <w:p w14:paraId="2EDEA5E3" w14:textId="77777777" w:rsidR="0033035E" w:rsidRDefault="0033035E" w:rsidP="001423B0">
      <w:pPr>
        <w:pStyle w:val="Prrafodelista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33035E">
        <w:rPr>
          <w:rFonts w:ascii="Arial" w:hAnsi="Arial" w:cs="Arial"/>
          <w:b/>
        </w:rPr>
        <w:t>Nivel 3:</w:t>
      </w:r>
      <w:r w:rsidRPr="0033035E">
        <w:rPr>
          <w:rFonts w:ascii="Arial" w:hAnsi="Arial" w:cs="Arial"/>
        </w:rPr>
        <w:t xml:space="preserve"> Deportistas que hayan participado en Juegos Deportivos Sudamericanos y/o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Campeonatos Federados Sudamericanos y hayan obtenido medallas de oro y/o plata o que establezcan récord o marcas bolivarianas. El porcentaje a considerar será el 12%.</w:t>
      </w:r>
    </w:p>
    <w:p w14:paraId="2E8EB621" w14:textId="77777777" w:rsidR="0033035E" w:rsidRDefault="0033035E" w:rsidP="001423B0">
      <w:pPr>
        <w:pStyle w:val="Prrafodelista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33035E">
        <w:rPr>
          <w:rFonts w:ascii="Arial" w:hAnsi="Arial" w:cs="Arial"/>
          <w:b/>
        </w:rPr>
        <w:t>Nivel 4:</w:t>
      </w:r>
      <w:r w:rsidRPr="0033035E">
        <w:rPr>
          <w:rFonts w:ascii="Arial" w:hAnsi="Arial" w:cs="Arial"/>
        </w:rPr>
        <w:t xml:space="preserve"> Deportistas que hayan obtenido medallas de bronce en Juegos Deportivos Sudamericanos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y/o Campeonatos Federados Sudamericanos y/o participado en Juegos Deportivos Bolivarianos y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obtenido medallas de oro y/o plata. El porcentaje a considerar será el 8%.</w:t>
      </w:r>
    </w:p>
    <w:p w14:paraId="33EDE076" w14:textId="77777777" w:rsidR="0033035E" w:rsidRDefault="0033035E" w:rsidP="001423B0">
      <w:pPr>
        <w:pStyle w:val="Prrafodelista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ascii="Arial" w:hAnsi="Arial" w:cs="Arial"/>
        </w:rPr>
      </w:pPr>
      <w:r w:rsidRPr="0033035E">
        <w:rPr>
          <w:rFonts w:ascii="Arial" w:hAnsi="Arial" w:cs="Arial"/>
          <w:b/>
        </w:rPr>
        <w:t>Nivel 5:</w:t>
      </w:r>
      <w:r w:rsidRPr="0033035E">
        <w:rPr>
          <w:rFonts w:ascii="Arial" w:hAnsi="Arial" w:cs="Arial"/>
        </w:rPr>
        <w:t xml:space="preserve"> Deportistas que hayan obtenido medallas de bronce en Juegos Deportivos Bolivarianos o</w:t>
      </w:r>
      <w:r>
        <w:rPr>
          <w:rFonts w:ascii="Arial" w:hAnsi="Arial" w:cs="Arial"/>
        </w:rPr>
        <w:t xml:space="preserve"> </w:t>
      </w:r>
      <w:r w:rsidRPr="0033035E">
        <w:rPr>
          <w:rFonts w:ascii="Arial" w:hAnsi="Arial" w:cs="Arial"/>
        </w:rPr>
        <w:t>establecido récord o marcas nacionales. El porcentaje a considerar será el 4%.</w:t>
      </w:r>
    </w:p>
    <w:p w14:paraId="47C8EBDA" w14:textId="77777777" w:rsidR="0033035E" w:rsidRDefault="0033035E" w:rsidP="00231CE4">
      <w:pPr>
        <w:pStyle w:val="Prrafodelista"/>
        <w:ind w:left="709"/>
        <w:jc w:val="both"/>
        <w:rPr>
          <w:rFonts w:ascii="Arial" w:hAnsi="Arial" w:cs="Arial"/>
        </w:rPr>
      </w:pPr>
    </w:p>
    <w:p w14:paraId="020CF400" w14:textId="77777777" w:rsidR="0033035E" w:rsidRDefault="0033035E" w:rsidP="00231CE4">
      <w:pPr>
        <w:spacing w:after="0" w:line="240" w:lineRule="auto"/>
        <w:ind w:left="709"/>
        <w:jc w:val="both"/>
        <w:rPr>
          <w:rFonts w:ascii="Arial" w:hAnsi="Arial" w:cs="Arial"/>
        </w:rPr>
      </w:pPr>
      <w:r w:rsidRPr="0033035E">
        <w:rPr>
          <w:rFonts w:ascii="Arial" w:hAnsi="Arial" w:cs="Arial"/>
        </w:rPr>
        <w:t>Para tales efectos, el postulante deberá presentar el documento que acredite su condición de deportista calificado de alto nivel.</w:t>
      </w:r>
    </w:p>
    <w:p w14:paraId="45F94365" w14:textId="77777777" w:rsidR="0033035E" w:rsidRPr="0033035E" w:rsidRDefault="0033035E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69B57A8" w14:textId="77777777" w:rsidR="0033035E" w:rsidRDefault="0033035E" w:rsidP="00231CE4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3035E">
        <w:rPr>
          <w:rFonts w:ascii="Arial" w:hAnsi="Arial" w:cs="Arial"/>
        </w:rPr>
        <w:t>Por tanto, es responsabilidad exclusiva del postulante cumplir con lo a</w:t>
      </w:r>
      <w:r>
        <w:rPr>
          <w:rFonts w:ascii="Arial" w:hAnsi="Arial" w:cs="Arial"/>
        </w:rPr>
        <w:t xml:space="preserve">ntes señalado; a fin de obtener </w:t>
      </w:r>
      <w:r w:rsidRPr="0033035E">
        <w:rPr>
          <w:rFonts w:ascii="Arial" w:hAnsi="Arial" w:cs="Arial"/>
        </w:rPr>
        <w:t>la bonificación respectiva.</w:t>
      </w:r>
      <w:r w:rsidRPr="0033035E">
        <w:rPr>
          <w:rFonts w:ascii="Arial" w:hAnsi="Arial" w:cs="Arial"/>
        </w:rPr>
        <w:cr/>
      </w:r>
    </w:p>
    <w:p w14:paraId="32E1DFF4" w14:textId="77777777" w:rsidR="00034825" w:rsidRDefault="00034825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E59671D" w14:textId="77777777" w:rsidR="00034825" w:rsidRDefault="00034825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6D58459" w14:textId="77777777" w:rsidR="00034825" w:rsidRDefault="00034825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84328BE" w14:textId="77777777" w:rsidR="00034825" w:rsidRDefault="00034825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337ED5C5" w14:textId="77777777" w:rsidR="00034825" w:rsidRDefault="00034825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23DBAAC1" w14:textId="77777777" w:rsidR="00034825" w:rsidRPr="0033035E" w:rsidRDefault="00034825" w:rsidP="00231CE4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C507BA5" w14:textId="77777777" w:rsidR="0098447B" w:rsidRPr="0098447B" w:rsidRDefault="00B939FD" w:rsidP="0098447B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18"/>
        </w:rPr>
      </w:pPr>
      <w:r w:rsidRPr="005F3653">
        <w:rPr>
          <w:rFonts w:ascii="Arial" w:hAnsi="Arial" w:cs="Arial"/>
          <w:b/>
          <w:szCs w:val="18"/>
        </w:rPr>
        <w:lastRenderedPageBreak/>
        <w:t>DOCUMENTACIÓN A PRESENTAR</w:t>
      </w:r>
      <w:r w:rsidR="0098447B">
        <w:rPr>
          <w:rFonts w:ascii="Arial" w:hAnsi="Arial" w:cs="Arial"/>
          <w:b/>
          <w:szCs w:val="18"/>
        </w:rPr>
        <w:t xml:space="preserve"> </w:t>
      </w:r>
      <w:r w:rsidR="0098447B" w:rsidRPr="0098447B">
        <w:rPr>
          <w:rFonts w:ascii="Arial" w:hAnsi="Arial" w:cs="Arial"/>
          <w:b/>
          <w:szCs w:val="18"/>
        </w:rPr>
        <w:t>(Descargar los formatos en el siguiente link:</w:t>
      </w:r>
    </w:p>
    <w:p w14:paraId="27ED5575" w14:textId="304E88B5" w:rsidR="0098447B" w:rsidRDefault="0076773F" w:rsidP="0098447B">
      <w:pPr>
        <w:pStyle w:val="Prrafodelista"/>
        <w:ind w:left="1080"/>
        <w:rPr>
          <w:rFonts w:ascii="Arial" w:hAnsi="Arial" w:cs="Arial"/>
          <w:b/>
          <w:szCs w:val="18"/>
        </w:rPr>
      </w:pPr>
      <w:hyperlink r:id="rId12" w:history="1">
        <w:r w:rsidR="0098447B" w:rsidRPr="00746DFF">
          <w:rPr>
            <w:rStyle w:val="Hipervnculo"/>
            <w:rFonts w:ascii="Arial" w:hAnsi="Arial" w:cs="Arial"/>
            <w:b/>
            <w:szCs w:val="18"/>
          </w:rPr>
          <w:t>http://www.regioncallao.gob.pe/adjudicaciones/convocatorias/convocatoriaspara-la-contratacion-administrativa-de-servicios/</w:t>
        </w:r>
      </w:hyperlink>
    </w:p>
    <w:p w14:paraId="0B026055" w14:textId="5A70C5BF" w:rsidR="0098447B" w:rsidRPr="00812B63" w:rsidRDefault="0098447B" w:rsidP="0098447B">
      <w:pPr>
        <w:pStyle w:val="Prrafodelista"/>
        <w:ind w:left="1080"/>
        <w:rPr>
          <w:rFonts w:ascii="Arial" w:hAnsi="Arial" w:cs="Arial"/>
          <w:b/>
        </w:rPr>
      </w:pPr>
      <w:r w:rsidRPr="0098447B">
        <w:rPr>
          <w:rFonts w:ascii="Arial" w:hAnsi="Arial" w:cs="Arial"/>
          <w:b/>
          <w:szCs w:val="18"/>
        </w:rPr>
        <w:cr/>
      </w:r>
      <w:bookmarkStart w:id="0" w:name="_GoBack"/>
      <w:bookmarkEnd w:id="0"/>
    </w:p>
    <w:p w14:paraId="7D6654D7" w14:textId="77777777" w:rsidR="00B939FD" w:rsidRDefault="00B939FD" w:rsidP="002F50BD">
      <w:pPr>
        <w:pStyle w:val="Prrafodelista"/>
        <w:numPr>
          <w:ilvl w:val="1"/>
          <w:numId w:val="11"/>
        </w:numPr>
        <w:ind w:left="1560" w:hanging="426"/>
        <w:rPr>
          <w:rFonts w:ascii="Arial" w:hAnsi="Arial" w:cs="Arial"/>
          <w:b/>
        </w:rPr>
      </w:pPr>
      <w:r w:rsidRPr="005941EA">
        <w:rPr>
          <w:rFonts w:ascii="Arial" w:hAnsi="Arial" w:cs="Arial"/>
          <w:b/>
        </w:rPr>
        <w:t>Solicitud de Inscripción con Datos</w:t>
      </w:r>
      <w:r w:rsidR="00A62384" w:rsidRPr="005941EA">
        <w:rPr>
          <w:rFonts w:ascii="Arial" w:hAnsi="Arial" w:cs="Arial"/>
          <w:b/>
        </w:rPr>
        <w:t xml:space="preserve"> completos y firmados (Formato N° 1).</w:t>
      </w:r>
    </w:p>
    <w:p w14:paraId="59D1AC46" w14:textId="77777777" w:rsidR="005941EA" w:rsidRPr="005941EA" w:rsidRDefault="005941EA" w:rsidP="002F50BD">
      <w:pPr>
        <w:pStyle w:val="Prrafodelista"/>
        <w:ind w:left="1560" w:hanging="426"/>
        <w:rPr>
          <w:rFonts w:ascii="Arial" w:hAnsi="Arial" w:cs="Arial"/>
          <w:b/>
        </w:rPr>
      </w:pPr>
    </w:p>
    <w:p w14:paraId="5BCAD01F" w14:textId="77777777" w:rsidR="002F50BD" w:rsidRDefault="00B939FD" w:rsidP="002F50BD">
      <w:pPr>
        <w:pStyle w:val="Prrafodelista"/>
        <w:numPr>
          <w:ilvl w:val="1"/>
          <w:numId w:val="11"/>
        </w:numPr>
        <w:ind w:left="1560" w:hanging="426"/>
        <w:rPr>
          <w:rFonts w:ascii="Arial" w:hAnsi="Arial" w:cs="Arial"/>
          <w:b/>
        </w:rPr>
      </w:pPr>
      <w:r w:rsidRPr="005941EA">
        <w:rPr>
          <w:rFonts w:ascii="Arial" w:hAnsi="Arial" w:cs="Arial"/>
          <w:b/>
        </w:rPr>
        <w:t>De la presentación de la</w:t>
      </w:r>
      <w:r w:rsidR="005941EA">
        <w:rPr>
          <w:rFonts w:ascii="Arial" w:hAnsi="Arial" w:cs="Arial"/>
          <w:b/>
        </w:rPr>
        <w:t xml:space="preserve"> Hoja de Vida (Currículo Vitae documentado)</w:t>
      </w:r>
      <w:r w:rsidRPr="005941EA">
        <w:rPr>
          <w:rFonts w:ascii="Arial" w:hAnsi="Arial" w:cs="Arial"/>
          <w:b/>
        </w:rPr>
        <w:t>:</w:t>
      </w:r>
    </w:p>
    <w:p w14:paraId="0E9F152C" w14:textId="77777777" w:rsidR="005941EA" w:rsidRPr="002F50BD" w:rsidRDefault="005941EA" w:rsidP="002F50BD">
      <w:pPr>
        <w:pStyle w:val="Prrafodelista"/>
        <w:ind w:left="1560"/>
        <w:jc w:val="both"/>
        <w:rPr>
          <w:rFonts w:ascii="Arial" w:hAnsi="Arial" w:cs="Arial"/>
          <w:b/>
        </w:rPr>
      </w:pPr>
      <w:r w:rsidRPr="002F50BD">
        <w:rPr>
          <w:rFonts w:ascii="Arial" w:hAnsi="Arial" w:cs="Arial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14:paraId="07FBFFA5" w14:textId="77777777" w:rsidR="005941EA" w:rsidRPr="005941EA" w:rsidRDefault="005941EA" w:rsidP="002F50BD">
      <w:pPr>
        <w:pStyle w:val="Prrafodelista"/>
        <w:ind w:left="1560" w:hanging="426"/>
        <w:rPr>
          <w:rFonts w:ascii="Arial" w:hAnsi="Arial" w:cs="Arial"/>
          <w:b/>
        </w:rPr>
      </w:pPr>
    </w:p>
    <w:p w14:paraId="698B1B6E" w14:textId="4CCB9117" w:rsidR="00B939FD" w:rsidRDefault="00B939FD" w:rsidP="002F50BD">
      <w:pPr>
        <w:pStyle w:val="Prrafodelista"/>
        <w:numPr>
          <w:ilvl w:val="1"/>
          <w:numId w:val="11"/>
        </w:numPr>
        <w:ind w:left="1560" w:hanging="426"/>
        <w:rPr>
          <w:rFonts w:ascii="Arial" w:hAnsi="Arial" w:cs="Arial"/>
          <w:b/>
        </w:rPr>
      </w:pPr>
      <w:r w:rsidRPr="005941EA">
        <w:rPr>
          <w:rFonts w:ascii="Arial" w:hAnsi="Arial" w:cs="Arial"/>
          <w:b/>
        </w:rPr>
        <w:t xml:space="preserve">Declaración Jurada </w:t>
      </w:r>
      <w:r w:rsidR="005941EA" w:rsidRPr="005941EA">
        <w:rPr>
          <w:rFonts w:ascii="Arial" w:hAnsi="Arial" w:cs="Arial"/>
          <w:b/>
        </w:rPr>
        <w:t xml:space="preserve">(Formato N° </w:t>
      </w:r>
      <w:r w:rsidR="005941EA">
        <w:rPr>
          <w:rFonts w:ascii="Arial" w:hAnsi="Arial" w:cs="Arial"/>
          <w:b/>
        </w:rPr>
        <w:t>2</w:t>
      </w:r>
      <w:r w:rsidR="005941EA" w:rsidRPr="005941EA">
        <w:rPr>
          <w:rFonts w:ascii="Arial" w:hAnsi="Arial" w:cs="Arial"/>
          <w:b/>
        </w:rPr>
        <w:t>).</w:t>
      </w:r>
    </w:p>
    <w:p w14:paraId="3889FAC5" w14:textId="77777777" w:rsidR="007074BF" w:rsidRDefault="007074BF" w:rsidP="007074BF">
      <w:pPr>
        <w:pStyle w:val="Prrafodelista"/>
        <w:ind w:left="1560"/>
        <w:rPr>
          <w:rFonts w:ascii="Arial" w:hAnsi="Arial" w:cs="Arial"/>
          <w:b/>
        </w:rPr>
      </w:pPr>
    </w:p>
    <w:p w14:paraId="08673DD1" w14:textId="1000F86A" w:rsidR="007C37B0" w:rsidRDefault="00B939FD" w:rsidP="002F50BD">
      <w:pPr>
        <w:pStyle w:val="Prrafodelista"/>
        <w:numPr>
          <w:ilvl w:val="1"/>
          <w:numId w:val="11"/>
        </w:numPr>
        <w:ind w:left="1560" w:hanging="426"/>
        <w:rPr>
          <w:rFonts w:ascii="Arial" w:hAnsi="Arial" w:cs="Arial"/>
          <w:b/>
        </w:rPr>
      </w:pPr>
      <w:r w:rsidRPr="005941EA">
        <w:rPr>
          <w:rFonts w:ascii="Arial" w:hAnsi="Arial" w:cs="Arial"/>
          <w:b/>
        </w:rPr>
        <w:t>La Ficha Resumen del currículo vitae llenada conforme al Formato (</w:t>
      </w:r>
      <w:r w:rsidR="005941EA">
        <w:rPr>
          <w:rFonts w:ascii="Arial" w:hAnsi="Arial" w:cs="Arial"/>
          <w:b/>
        </w:rPr>
        <w:t>Formato N° 3</w:t>
      </w:r>
      <w:r w:rsidRPr="005941EA">
        <w:rPr>
          <w:rFonts w:ascii="Arial" w:hAnsi="Arial" w:cs="Arial"/>
          <w:b/>
        </w:rPr>
        <w:t>)</w:t>
      </w:r>
    </w:p>
    <w:p w14:paraId="034845D1" w14:textId="77777777" w:rsidR="00015298" w:rsidRPr="00015298" w:rsidRDefault="00015298" w:rsidP="00015298">
      <w:pPr>
        <w:pStyle w:val="Prrafodelista"/>
        <w:rPr>
          <w:rFonts w:ascii="Arial" w:hAnsi="Arial" w:cs="Arial"/>
          <w:b/>
        </w:rPr>
      </w:pPr>
    </w:p>
    <w:p w14:paraId="57B36E4B" w14:textId="77777777" w:rsidR="005941EA" w:rsidRPr="005941EA" w:rsidRDefault="005941EA" w:rsidP="002F50BD">
      <w:pPr>
        <w:pStyle w:val="Prrafodelista"/>
        <w:numPr>
          <w:ilvl w:val="1"/>
          <w:numId w:val="11"/>
        </w:numPr>
        <w:ind w:left="1560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Adicional:</w:t>
      </w:r>
    </w:p>
    <w:p w14:paraId="199B2776" w14:textId="77777777" w:rsidR="00A5466D" w:rsidRDefault="00A5466D" w:rsidP="00DB07F5">
      <w:p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045A924" w14:textId="0A1E1778" w:rsidR="00D1348D" w:rsidRPr="00812B63" w:rsidRDefault="00B939FD" w:rsidP="00B939FD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El expediente de postulación será presentado </w:t>
      </w:r>
      <w:r w:rsidR="00051FD5" w:rsidRPr="00051FD5">
        <w:rPr>
          <w:rFonts w:ascii="Arial" w:eastAsia="Times New Roman" w:hAnsi="Arial" w:cs="Arial"/>
          <w:sz w:val="20"/>
          <w:szCs w:val="20"/>
          <w:lang w:eastAsia="es-ES"/>
        </w:rPr>
        <w:t>(escaneado</w:t>
      </w:r>
      <w:r w:rsidR="003E3C4B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051FD5" w:rsidRPr="00051FD5">
        <w:rPr>
          <w:rFonts w:ascii="Arial" w:eastAsia="Times New Roman" w:hAnsi="Arial" w:cs="Arial"/>
          <w:sz w:val="20"/>
          <w:szCs w:val="20"/>
          <w:lang w:eastAsia="es-ES"/>
        </w:rPr>
        <w:t>) en la siguiente dirección</w:t>
      </w:r>
      <w:r w:rsidR="002F50BD">
        <w:rPr>
          <w:rFonts w:ascii="Arial" w:eastAsia="Times New Roman" w:hAnsi="Arial" w:cs="Arial"/>
          <w:sz w:val="20"/>
          <w:szCs w:val="20"/>
          <w:lang w:eastAsia="es-ES"/>
        </w:rPr>
        <w:t xml:space="preserve"> electrónica</w:t>
      </w:r>
      <w:r w:rsidR="00051FD5" w:rsidRPr="00051FD5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hyperlink r:id="rId13" w:history="1">
        <w:r w:rsidR="005458F5" w:rsidRPr="008E7D26">
          <w:rPr>
            <w:rStyle w:val="Hipervnculo"/>
          </w:rPr>
          <w:t>recepcionrrhh1@regioncallao.gob.pe</w:t>
        </w:r>
      </w:hyperlink>
      <w:r w:rsidR="005458F5">
        <w:t xml:space="preserve"> 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con la siguiente etiqueta:</w:t>
      </w:r>
    </w:p>
    <w:p w14:paraId="3B76AAA9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F79230" wp14:editId="490D59C2">
                <wp:simplePos x="0" y="0"/>
                <wp:positionH relativeFrom="column">
                  <wp:posOffset>34290</wp:posOffset>
                </wp:positionH>
                <wp:positionV relativeFrom="paragraph">
                  <wp:posOffset>38735</wp:posOffset>
                </wp:positionV>
                <wp:extent cx="5117911" cy="1352550"/>
                <wp:effectExtent l="0" t="0" r="2603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7911" cy="1352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0CD3F9" id="Rectangle 2" o:spid="_x0000_s1026" style="position:absolute;margin-left:2.7pt;margin-top:3.05pt;width:403pt;height:10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" filled="f" strokeweight="2pt"/>
            </w:pict>
          </mc:Fallback>
        </mc:AlternateContent>
      </w:r>
    </w:p>
    <w:p w14:paraId="527DF47A" w14:textId="77777777" w:rsidR="00B939FD" w:rsidRPr="002F50BD" w:rsidRDefault="00CA7F56" w:rsidP="00B939FD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939FD" w:rsidRPr="002F50BD">
        <w:rPr>
          <w:rFonts w:ascii="Arial" w:eastAsia="Times New Roman" w:hAnsi="Arial" w:cs="Arial"/>
          <w:szCs w:val="20"/>
          <w:lang w:eastAsia="es-ES"/>
        </w:rPr>
        <w:t>Señores Gobierno Regional del Callao</w:t>
      </w:r>
    </w:p>
    <w:p w14:paraId="4518D96A" w14:textId="77777777" w:rsidR="00B939FD" w:rsidRPr="002F50BD" w:rsidRDefault="00CA7F56" w:rsidP="00B939FD">
      <w:pPr>
        <w:spacing w:after="0" w:line="240" w:lineRule="auto"/>
        <w:rPr>
          <w:rFonts w:ascii="Arial" w:eastAsia="Times New Roman" w:hAnsi="Arial" w:cs="Arial"/>
          <w:szCs w:val="20"/>
          <w:lang w:eastAsia="es-ES"/>
        </w:rPr>
      </w:pPr>
      <w:r w:rsidRPr="002F50BD">
        <w:rPr>
          <w:rFonts w:ascii="Arial" w:eastAsia="Times New Roman" w:hAnsi="Arial" w:cs="Arial"/>
          <w:szCs w:val="20"/>
          <w:lang w:eastAsia="es-ES"/>
        </w:rPr>
        <w:t xml:space="preserve">     </w:t>
      </w:r>
      <w:r w:rsidR="00B939FD" w:rsidRPr="002F50BD">
        <w:rPr>
          <w:rFonts w:ascii="Arial" w:eastAsia="Times New Roman" w:hAnsi="Arial" w:cs="Arial"/>
          <w:szCs w:val="20"/>
          <w:lang w:eastAsia="es-ES"/>
        </w:rPr>
        <w:t>Atentamente: Oficina de Recursos Humanos</w:t>
      </w:r>
    </w:p>
    <w:p w14:paraId="6559A354" w14:textId="77777777" w:rsidR="00B939FD" w:rsidRPr="00812B63" w:rsidRDefault="00CA7F56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Proceso de Contratación </w:t>
      </w:r>
      <w:r w:rsidR="002F50BD">
        <w:rPr>
          <w:rFonts w:ascii="Arial" w:eastAsia="Times New Roman" w:hAnsi="Arial" w:cs="Arial"/>
          <w:b/>
          <w:sz w:val="20"/>
          <w:szCs w:val="20"/>
          <w:lang w:eastAsia="es-ES"/>
        </w:rPr>
        <w:t>CAS Nº……-2021</w:t>
      </w:r>
      <w:r w:rsidR="00B939FD"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-GRC</w:t>
      </w:r>
    </w:p>
    <w:p w14:paraId="3ADBB5F7" w14:textId="77777777" w:rsidR="00B939FD" w:rsidRPr="00812B63" w:rsidRDefault="00CA7F56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</w:t>
      </w:r>
      <w:r w:rsidR="00B939FD"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OBJETO DE LA CONVOCATORIA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:………………………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………………….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…………..</w:t>
      </w:r>
    </w:p>
    <w:p w14:paraId="19E0A684" w14:textId="77777777" w:rsidR="00B939FD" w:rsidRPr="00812B63" w:rsidRDefault="00CA7F56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939FD"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APELLIDOS Y NOMBRES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:…………………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…………………..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……………………………</w:t>
      </w:r>
    </w:p>
    <w:p w14:paraId="5A60CB00" w14:textId="77777777" w:rsidR="00B939FD" w:rsidRPr="00812B63" w:rsidRDefault="00CA7F56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939FD"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DNI Nº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:……………………………………………….</w:t>
      </w:r>
    </w:p>
    <w:p w14:paraId="4E58AFEB" w14:textId="77777777" w:rsidR="00B939FD" w:rsidRPr="00812B63" w:rsidRDefault="00CA7F56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939FD"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DOMICILIO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:………………………………………………</w:t>
      </w:r>
      <w:r w:rsidRPr="00812B63">
        <w:rPr>
          <w:rFonts w:ascii="Arial" w:eastAsia="Times New Roman" w:hAnsi="Arial" w:cs="Arial"/>
          <w:sz w:val="20"/>
          <w:szCs w:val="20"/>
          <w:lang w:eastAsia="es-ES"/>
        </w:rPr>
        <w:t>…..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</w:t>
      </w:r>
    </w:p>
    <w:p w14:paraId="3B6199F2" w14:textId="77777777" w:rsidR="00B939FD" w:rsidRPr="00812B63" w:rsidRDefault="00CA7F56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B939FD" w:rsidRPr="00812B63">
        <w:rPr>
          <w:rFonts w:ascii="Arial" w:eastAsia="Times New Roman" w:hAnsi="Arial" w:cs="Arial"/>
          <w:b/>
          <w:sz w:val="20"/>
          <w:szCs w:val="20"/>
          <w:lang w:eastAsia="es-ES"/>
        </w:rPr>
        <w:t>TELÉFONO FIJO/MÓVIL</w:t>
      </w:r>
      <w:r w:rsidR="00B939FD" w:rsidRPr="00812B63">
        <w:rPr>
          <w:rFonts w:ascii="Arial" w:eastAsia="Times New Roman" w:hAnsi="Arial" w:cs="Arial"/>
          <w:sz w:val="20"/>
          <w:szCs w:val="20"/>
          <w:lang w:eastAsia="es-ES"/>
        </w:rPr>
        <w:t>:…………………………………………………………………..</w:t>
      </w:r>
    </w:p>
    <w:p w14:paraId="2A5BAF02" w14:textId="77777777" w:rsidR="00B939FD" w:rsidRPr="00812B63" w:rsidRDefault="00B939FD" w:rsidP="00B939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A55AE41" w14:textId="77777777" w:rsidR="001423B0" w:rsidRPr="001423B0" w:rsidRDefault="001423B0" w:rsidP="001423B0">
      <w:pPr>
        <w:rPr>
          <w:rFonts w:ascii="Arial" w:hAnsi="Arial" w:cs="Arial"/>
          <w:b/>
          <w:szCs w:val="18"/>
        </w:rPr>
      </w:pPr>
    </w:p>
    <w:p w14:paraId="640AB4E0" w14:textId="77777777" w:rsidR="00B939FD" w:rsidRDefault="00B939FD" w:rsidP="002F50BD">
      <w:pPr>
        <w:pStyle w:val="Prrafodelista"/>
        <w:numPr>
          <w:ilvl w:val="0"/>
          <w:numId w:val="11"/>
        </w:numPr>
        <w:rPr>
          <w:rFonts w:ascii="Arial" w:hAnsi="Arial" w:cs="Arial"/>
          <w:b/>
          <w:szCs w:val="18"/>
        </w:rPr>
      </w:pPr>
      <w:r w:rsidRPr="002F50BD">
        <w:rPr>
          <w:rFonts w:ascii="Arial" w:hAnsi="Arial" w:cs="Arial"/>
          <w:b/>
          <w:szCs w:val="18"/>
        </w:rPr>
        <w:t>DE LA DECLARATORIA DE DESIERTO O DE LA CANCELACIÓN DEL PROCESO</w:t>
      </w:r>
    </w:p>
    <w:p w14:paraId="09C9D73C" w14:textId="77777777" w:rsidR="002F50BD" w:rsidRPr="002F50BD" w:rsidRDefault="002F50BD" w:rsidP="002F50BD">
      <w:pPr>
        <w:pStyle w:val="Prrafodelista"/>
        <w:ind w:left="1080"/>
        <w:rPr>
          <w:rFonts w:ascii="Arial" w:hAnsi="Arial" w:cs="Arial"/>
          <w:b/>
          <w:szCs w:val="18"/>
        </w:rPr>
      </w:pPr>
    </w:p>
    <w:p w14:paraId="1F52D4D1" w14:textId="77777777" w:rsidR="00EC0A9F" w:rsidRDefault="00B939FD" w:rsidP="00EC0A9F">
      <w:pPr>
        <w:pStyle w:val="Prrafodelista"/>
        <w:numPr>
          <w:ilvl w:val="1"/>
          <w:numId w:val="11"/>
        </w:numPr>
        <w:tabs>
          <w:tab w:val="left" w:pos="284"/>
        </w:tabs>
        <w:ind w:left="1560" w:hanging="426"/>
        <w:rPr>
          <w:rFonts w:ascii="Arial" w:hAnsi="Arial" w:cs="Arial"/>
          <w:b/>
        </w:rPr>
      </w:pPr>
      <w:r w:rsidRPr="00EC0A9F">
        <w:rPr>
          <w:rFonts w:ascii="Arial" w:hAnsi="Arial" w:cs="Arial"/>
          <w:b/>
        </w:rPr>
        <w:t>Declaratoria del proceso como desierto</w:t>
      </w:r>
      <w:r w:rsidR="00CA7F56" w:rsidRPr="00EC0A9F">
        <w:rPr>
          <w:rFonts w:ascii="Arial" w:hAnsi="Arial" w:cs="Arial"/>
          <w:b/>
        </w:rPr>
        <w:t>:</w:t>
      </w:r>
    </w:p>
    <w:p w14:paraId="47BB1C5C" w14:textId="77777777" w:rsidR="006A40AE" w:rsidRPr="00EC0A9F" w:rsidRDefault="006A40AE" w:rsidP="006A40AE">
      <w:pPr>
        <w:pStyle w:val="Prrafodelista"/>
        <w:tabs>
          <w:tab w:val="left" w:pos="284"/>
        </w:tabs>
        <w:ind w:left="1560"/>
        <w:rPr>
          <w:rFonts w:ascii="Arial" w:hAnsi="Arial" w:cs="Arial"/>
        </w:rPr>
      </w:pPr>
      <w:r w:rsidRPr="00EC0A9F">
        <w:rPr>
          <w:rFonts w:ascii="Arial" w:hAnsi="Arial" w:cs="Arial"/>
        </w:rPr>
        <w:t>El proceso puede ser declarado desierto en alguno de los siguientes supuestos:</w:t>
      </w:r>
    </w:p>
    <w:p w14:paraId="703BC55E" w14:textId="77777777" w:rsidR="006A40AE" w:rsidRPr="00812B63" w:rsidRDefault="006A40AE" w:rsidP="006A40A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1843" w:hanging="283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Cuando no se presentan postulantes al proceso de selección.</w:t>
      </w:r>
    </w:p>
    <w:p w14:paraId="400FA015" w14:textId="77777777" w:rsidR="006A40AE" w:rsidRPr="00812B63" w:rsidRDefault="006A40AE" w:rsidP="006A40A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1843" w:hanging="283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Cuando ninguno de los postulantes cumple con los requisitos mínimos</w:t>
      </w:r>
    </w:p>
    <w:p w14:paraId="327D2610" w14:textId="77777777" w:rsidR="006A40AE" w:rsidRDefault="006A40AE" w:rsidP="006A40A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1843" w:hanging="283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Cuando habiendo cumplido con los requisitos mínimos, ninguno de los postulantes obtiene los puntajes.    mínimos en las etapas de evaluación del proceso.</w:t>
      </w:r>
    </w:p>
    <w:p w14:paraId="062A04E4" w14:textId="77777777" w:rsidR="006A40AE" w:rsidRDefault="006A40AE" w:rsidP="006A40AE">
      <w:pPr>
        <w:pStyle w:val="Prrafodelista"/>
        <w:tabs>
          <w:tab w:val="left" w:pos="284"/>
        </w:tabs>
        <w:ind w:left="1560"/>
        <w:rPr>
          <w:rFonts w:ascii="Arial" w:hAnsi="Arial" w:cs="Arial"/>
          <w:b/>
        </w:rPr>
      </w:pPr>
    </w:p>
    <w:p w14:paraId="150A4079" w14:textId="77777777" w:rsidR="006A40AE" w:rsidRDefault="00B939FD" w:rsidP="006A40AE">
      <w:pPr>
        <w:pStyle w:val="Prrafodelista"/>
        <w:numPr>
          <w:ilvl w:val="1"/>
          <w:numId w:val="11"/>
        </w:numPr>
        <w:tabs>
          <w:tab w:val="left" w:pos="284"/>
        </w:tabs>
        <w:ind w:left="1560" w:hanging="426"/>
        <w:rPr>
          <w:rFonts w:ascii="Arial" w:hAnsi="Arial" w:cs="Arial"/>
          <w:b/>
        </w:rPr>
      </w:pPr>
      <w:r w:rsidRPr="006A40AE">
        <w:rPr>
          <w:rFonts w:ascii="Arial" w:hAnsi="Arial" w:cs="Arial"/>
          <w:b/>
        </w:rPr>
        <w:t>Cancelación del proceso de selección</w:t>
      </w:r>
      <w:r w:rsidR="00CA7F56" w:rsidRPr="006A40AE">
        <w:rPr>
          <w:rFonts w:ascii="Arial" w:hAnsi="Arial" w:cs="Arial"/>
          <w:b/>
        </w:rPr>
        <w:t>:</w:t>
      </w:r>
    </w:p>
    <w:p w14:paraId="45582ACA" w14:textId="77777777" w:rsidR="00B939FD" w:rsidRDefault="00B939FD" w:rsidP="006A40AE">
      <w:pPr>
        <w:pStyle w:val="Prrafodelista"/>
        <w:tabs>
          <w:tab w:val="left" w:pos="284"/>
        </w:tabs>
        <w:ind w:left="1560"/>
        <w:rPr>
          <w:rFonts w:ascii="Arial" w:hAnsi="Arial" w:cs="Arial"/>
        </w:rPr>
      </w:pPr>
      <w:r w:rsidRPr="006A40AE">
        <w:rPr>
          <w:rFonts w:ascii="Arial" w:hAnsi="Arial" w:cs="Arial"/>
        </w:rPr>
        <w:t>El proceso puede ser cancelado en alguno de los siguientes supuestos, sin que sea responsabilidad de la entidad:</w:t>
      </w:r>
    </w:p>
    <w:p w14:paraId="626E5023" w14:textId="77777777" w:rsidR="006A40AE" w:rsidRPr="006A40AE" w:rsidRDefault="006A40AE" w:rsidP="006A40AE">
      <w:pPr>
        <w:pStyle w:val="Prrafodelista"/>
        <w:tabs>
          <w:tab w:val="left" w:pos="284"/>
        </w:tabs>
        <w:ind w:left="1560"/>
        <w:rPr>
          <w:rFonts w:ascii="Arial" w:hAnsi="Arial" w:cs="Arial"/>
          <w:b/>
        </w:rPr>
      </w:pPr>
    </w:p>
    <w:p w14:paraId="3D0536DE" w14:textId="77777777" w:rsidR="00B939FD" w:rsidRPr="00812B63" w:rsidRDefault="00B939FD" w:rsidP="006A40A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1843" w:hanging="283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Cuando desaparece la necesidad del servicio de la entidad con posterioridad al inicio del proceso de selección</w:t>
      </w:r>
    </w:p>
    <w:p w14:paraId="0C16A88F" w14:textId="77777777" w:rsidR="00B939FD" w:rsidRPr="00812B63" w:rsidRDefault="00B939FD" w:rsidP="006A40AE">
      <w:pPr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1843" w:hanging="283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Por restricciones presupuestales.</w:t>
      </w:r>
    </w:p>
    <w:p w14:paraId="5C4D3B7B" w14:textId="77777777" w:rsidR="00B939FD" w:rsidRPr="00812B63" w:rsidRDefault="00B939FD" w:rsidP="006A40A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1843" w:hanging="283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  <w:r w:rsidRPr="00812B63">
        <w:rPr>
          <w:rFonts w:ascii="Arial" w:eastAsia="Times New Roman" w:hAnsi="Arial" w:cs="Arial"/>
          <w:sz w:val="20"/>
          <w:szCs w:val="20"/>
          <w:lang w:eastAsia="es-ES"/>
        </w:rPr>
        <w:t>Otras debidamente justificadas.</w:t>
      </w:r>
    </w:p>
    <w:p w14:paraId="19EFCD1B" w14:textId="77777777" w:rsidR="00B939FD" w:rsidRPr="00812B63" w:rsidRDefault="00B939FD" w:rsidP="00B939FD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9C3C1C" w14:textId="77777777" w:rsidR="00D1348D" w:rsidRPr="00812B63" w:rsidRDefault="00D1348D" w:rsidP="00B939FD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E4DEFF" w14:textId="41F9F51C" w:rsidR="00D1348D" w:rsidRDefault="00D1348D" w:rsidP="00B939FD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D1348D" w:rsidSect="00825AFF">
      <w:headerReference w:type="default" r:id="rId14"/>
      <w:pgSz w:w="12240" w:h="15840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C61E" w14:textId="77777777" w:rsidR="0076773F" w:rsidRDefault="0076773F" w:rsidP="00825AFF">
      <w:pPr>
        <w:spacing w:after="0" w:line="240" w:lineRule="auto"/>
      </w:pPr>
      <w:r>
        <w:separator/>
      </w:r>
    </w:p>
  </w:endnote>
  <w:endnote w:type="continuationSeparator" w:id="0">
    <w:p w14:paraId="31C4EE95" w14:textId="77777777" w:rsidR="0076773F" w:rsidRDefault="0076773F" w:rsidP="0082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CF889" w14:textId="77777777" w:rsidR="0076773F" w:rsidRDefault="0076773F" w:rsidP="00825AFF">
      <w:pPr>
        <w:spacing w:after="0" w:line="240" w:lineRule="auto"/>
      </w:pPr>
      <w:r>
        <w:separator/>
      </w:r>
    </w:p>
  </w:footnote>
  <w:footnote w:type="continuationSeparator" w:id="0">
    <w:p w14:paraId="73DDF25A" w14:textId="77777777" w:rsidR="0076773F" w:rsidRDefault="0076773F" w:rsidP="0082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1704" w14:textId="77777777" w:rsidR="005460A5" w:rsidRPr="00825AFF" w:rsidRDefault="005460A5" w:rsidP="00825AFF">
    <w:pPr>
      <w:pStyle w:val="Encabezado"/>
      <w:jc w:val="center"/>
      <w:rPr>
        <w:rFonts w:cstheme="minorHAnsi"/>
        <w:b/>
        <w:sz w:val="1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FBD677E" wp14:editId="4038038C">
          <wp:simplePos x="0" y="0"/>
          <wp:positionH relativeFrom="column">
            <wp:posOffset>-663276</wp:posOffset>
          </wp:positionH>
          <wp:positionV relativeFrom="paragraph">
            <wp:posOffset>-275403</wp:posOffset>
          </wp:positionV>
          <wp:extent cx="800187" cy="1008529"/>
          <wp:effectExtent l="0" t="0" r="0" b="1270"/>
          <wp:wrapNone/>
          <wp:docPr id="3" name="Imagen 3" descr="Gobierno Regional del Callao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bierno Regional del Callao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28" cy="100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FF">
      <w:rPr>
        <w:rFonts w:cstheme="minorHAnsi"/>
        <w:b/>
        <w:sz w:val="18"/>
      </w:rPr>
      <w:t>“Decenio de la Igualdad de Oportunidades para Mujeres y Hombres”</w:t>
    </w:r>
  </w:p>
  <w:p w14:paraId="7F53CD04" w14:textId="77777777" w:rsidR="005460A5" w:rsidRPr="00825AFF" w:rsidRDefault="005460A5" w:rsidP="00B908E6">
    <w:pPr>
      <w:pStyle w:val="Encabezado"/>
      <w:jc w:val="center"/>
      <w:rPr>
        <w:rFonts w:cstheme="minorHAnsi"/>
        <w:b/>
        <w:sz w:val="18"/>
      </w:rPr>
    </w:pPr>
    <w:r w:rsidRPr="00B908E6">
      <w:rPr>
        <w:rFonts w:cstheme="minorHAnsi"/>
        <w:b/>
        <w:sz w:val="18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2D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790E"/>
    <w:multiLevelType w:val="hybridMultilevel"/>
    <w:tmpl w:val="AC62BE40"/>
    <w:lvl w:ilvl="0" w:tplc="1C38F3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A69E0"/>
    <w:multiLevelType w:val="hybridMultilevel"/>
    <w:tmpl w:val="B8E6D74E"/>
    <w:lvl w:ilvl="0" w:tplc="60D67B7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81DDB"/>
    <w:multiLevelType w:val="hybridMultilevel"/>
    <w:tmpl w:val="E278B73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D20EB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A30AD"/>
    <w:multiLevelType w:val="hybridMultilevel"/>
    <w:tmpl w:val="9E024CFE"/>
    <w:lvl w:ilvl="0" w:tplc="0360C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5D03"/>
    <w:multiLevelType w:val="hybridMultilevel"/>
    <w:tmpl w:val="24927D6A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D687EA7"/>
    <w:multiLevelType w:val="hybridMultilevel"/>
    <w:tmpl w:val="0F4071A8"/>
    <w:lvl w:ilvl="0" w:tplc="A88EE2A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549C3"/>
    <w:multiLevelType w:val="hybridMultilevel"/>
    <w:tmpl w:val="20AE1040"/>
    <w:lvl w:ilvl="0" w:tplc="B53AFBC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D5EED"/>
    <w:multiLevelType w:val="hybridMultilevel"/>
    <w:tmpl w:val="2BF6D9AC"/>
    <w:lvl w:ilvl="0" w:tplc="492EC1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626B9"/>
    <w:multiLevelType w:val="hybridMultilevel"/>
    <w:tmpl w:val="9F46DA5C"/>
    <w:lvl w:ilvl="0" w:tplc="6B10A6BC"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164F2"/>
    <w:multiLevelType w:val="hybridMultilevel"/>
    <w:tmpl w:val="BD4A4542"/>
    <w:lvl w:ilvl="0" w:tplc="48DA277E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D016653"/>
    <w:multiLevelType w:val="hybridMultilevel"/>
    <w:tmpl w:val="ECF283D2"/>
    <w:lvl w:ilvl="0" w:tplc="ADE49F9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DF14C4"/>
    <w:multiLevelType w:val="hybridMultilevel"/>
    <w:tmpl w:val="7580353C"/>
    <w:lvl w:ilvl="0" w:tplc="37422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F3613"/>
    <w:multiLevelType w:val="multilevel"/>
    <w:tmpl w:val="FE12C2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1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6D6AE"/>
    <w:multiLevelType w:val="hybridMultilevel"/>
    <w:tmpl w:val="7BA91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20"/>
  </w:num>
  <w:num w:numId="12">
    <w:abstractNumId w:val="0"/>
  </w:num>
  <w:num w:numId="13">
    <w:abstractNumId w:val="17"/>
  </w:num>
  <w:num w:numId="14">
    <w:abstractNumId w:val="16"/>
  </w:num>
  <w:num w:numId="15">
    <w:abstractNumId w:val="12"/>
  </w:num>
  <w:num w:numId="16">
    <w:abstractNumId w:val="18"/>
  </w:num>
  <w:num w:numId="17">
    <w:abstractNumId w:val="19"/>
  </w:num>
  <w:num w:numId="18">
    <w:abstractNumId w:val="11"/>
  </w:num>
  <w:num w:numId="19">
    <w:abstractNumId w:val="15"/>
  </w:num>
  <w:num w:numId="20">
    <w:abstractNumId w:val="4"/>
  </w:num>
  <w:num w:numId="21">
    <w:abstractNumId w:val="13"/>
  </w:num>
  <w:num w:numId="22">
    <w:abstractNumId w:val="14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4E"/>
    <w:rsid w:val="00002144"/>
    <w:rsid w:val="00003E87"/>
    <w:rsid w:val="00015298"/>
    <w:rsid w:val="00022C50"/>
    <w:rsid w:val="00030ED3"/>
    <w:rsid w:val="00033780"/>
    <w:rsid w:val="00034130"/>
    <w:rsid w:val="00034825"/>
    <w:rsid w:val="00041FD4"/>
    <w:rsid w:val="00051FD5"/>
    <w:rsid w:val="00056014"/>
    <w:rsid w:val="00066EDC"/>
    <w:rsid w:val="0007353C"/>
    <w:rsid w:val="0009547F"/>
    <w:rsid w:val="000B05B5"/>
    <w:rsid w:val="000C2A46"/>
    <w:rsid w:val="000C79DE"/>
    <w:rsid w:val="000D4BCD"/>
    <w:rsid w:val="000D6DAB"/>
    <w:rsid w:val="000E0B30"/>
    <w:rsid w:val="000E2475"/>
    <w:rsid w:val="001148F4"/>
    <w:rsid w:val="00137485"/>
    <w:rsid w:val="00141390"/>
    <w:rsid w:val="001423B0"/>
    <w:rsid w:val="00144F94"/>
    <w:rsid w:val="00147C51"/>
    <w:rsid w:val="00154659"/>
    <w:rsid w:val="00170967"/>
    <w:rsid w:val="001740CF"/>
    <w:rsid w:val="001752FE"/>
    <w:rsid w:val="001814B5"/>
    <w:rsid w:val="0018450F"/>
    <w:rsid w:val="00184737"/>
    <w:rsid w:val="001910D1"/>
    <w:rsid w:val="00191BFF"/>
    <w:rsid w:val="001B2724"/>
    <w:rsid w:val="001B2DA0"/>
    <w:rsid w:val="001B3938"/>
    <w:rsid w:val="001B5B86"/>
    <w:rsid w:val="001B5F2B"/>
    <w:rsid w:val="001C13C5"/>
    <w:rsid w:val="001C5C8A"/>
    <w:rsid w:val="001F5069"/>
    <w:rsid w:val="0020007A"/>
    <w:rsid w:val="002040F3"/>
    <w:rsid w:val="00211985"/>
    <w:rsid w:val="00221806"/>
    <w:rsid w:val="002270C5"/>
    <w:rsid w:val="00231CE4"/>
    <w:rsid w:val="00243302"/>
    <w:rsid w:val="0025116A"/>
    <w:rsid w:val="00273997"/>
    <w:rsid w:val="002B06D4"/>
    <w:rsid w:val="002C3554"/>
    <w:rsid w:val="002D2BE2"/>
    <w:rsid w:val="002F204D"/>
    <w:rsid w:val="002F50BD"/>
    <w:rsid w:val="00315A14"/>
    <w:rsid w:val="0033035E"/>
    <w:rsid w:val="00342B5A"/>
    <w:rsid w:val="00355F8E"/>
    <w:rsid w:val="003936FF"/>
    <w:rsid w:val="003B2920"/>
    <w:rsid w:val="003B36AE"/>
    <w:rsid w:val="003B64F3"/>
    <w:rsid w:val="003C556A"/>
    <w:rsid w:val="003C69BB"/>
    <w:rsid w:val="003D6364"/>
    <w:rsid w:val="003E3C4B"/>
    <w:rsid w:val="004272F8"/>
    <w:rsid w:val="004407A3"/>
    <w:rsid w:val="00441B60"/>
    <w:rsid w:val="00443C3B"/>
    <w:rsid w:val="004501A2"/>
    <w:rsid w:val="00456A0D"/>
    <w:rsid w:val="0047676B"/>
    <w:rsid w:val="00486920"/>
    <w:rsid w:val="00490460"/>
    <w:rsid w:val="00490782"/>
    <w:rsid w:val="004A53FA"/>
    <w:rsid w:val="004A7B74"/>
    <w:rsid w:val="004B2DF7"/>
    <w:rsid w:val="004B6FE0"/>
    <w:rsid w:val="004C4A5E"/>
    <w:rsid w:val="004C784A"/>
    <w:rsid w:val="004D09DD"/>
    <w:rsid w:val="004E286A"/>
    <w:rsid w:val="004E3A75"/>
    <w:rsid w:val="00520F7F"/>
    <w:rsid w:val="00524993"/>
    <w:rsid w:val="00543BC2"/>
    <w:rsid w:val="005458F5"/>
    <w:rsid w:val="005460A5"/>
    <w:rsid w:val="00551339"/>
    <w:rsid w:val="00556DD3"/>
    <w:rsid w:val="005608FD"/>
    <w:rsid w:val="00567687"/>
    <w:rsid w:val="0057609C"/>
    <w:rsid w:val="00580CCF"/>
    <w:rsid w:val="00590867"/>
    <w:rsid w:val="00592C91"/>
    <w:rsid w:val="005941EA"/>
    <w:rsid w:val="005A3716"/>
    <w:rsid w:val="005B5F78"/>
    <w:rsid w:val="005C5DF7"/>
    <w:rsid w:val="005C7842"/>
    <w:rsid w:val="005D1B15"/>
    <w:rsid w:val="005E1D90"/>
    <w:rsid w:val="005E33AC"/>
    <w:rsid w:val="005E3833"/>
    <w:rsid w:val="005E7461"/>
    <w:rsid w:val="005F0B34"/>
    <w:rsid w:val="005F3653"/>
    <w:rsid w:val="00603FBE"/>
    <w:rsid w:val="00611876"/>
    <w:rsid w:val="0064008C"/>
    <w:rsid w:val="0065451D"/>
    <w:rsid w:val="00655ED1"/>
    <w:rsid w:val="00660023"/>
    <w:rsid w:val="00662AC8"/>
    <w:rsid w:val="00667030"/>
    <w:rsid w:val="00667A9A"/>
    <w:rsid w:val="00670592"/>
    <w:rsid w:val="006707F0"/>
    <w:rsid w:val="006A40AE"/>
    <w:rsid w:val="006A4FDD"/>
    <w:rsid w:val="006B30E6"/>
    <w:rsid w:val="006C0C35"/>
    <w:rsid w:val="006C46FC"/>
    <w:rsid w:val="006D46A3"/>
    <w:rsid w:val="006E0DC1"/>
    <w:rsid w:val="006E47EE"/>
    <w:rsid w:val="006F63DC"/>
    <w:rsid w:val="006F797D"/>
    <w:rsid w:val="006F7A77"/>
    <w:rsid w:val="007074BF"/>
    <w:rsid w:val="00707819"/>
    <w:rsid w:val="00726199"/>
    <w:rsid w:val="00740A9B"/>
    <w:rsid w:val="007429FC"/>
    <w:rsid w:val="00745A91"/>
    <w:rsid w:val="00747997"/>
    <w:rsid w:val="0076097C"/>
    <w:rsid w:val="007644E4"/>
    <w:rsid w:val="0076745F"/>
    <w:rsid w:val="0076773F"/>
    <w:rsid w:val="007816F0"/>
    <w:rsid w:val="00782DA5"/>
    <w:rsid w:val="00785151"/>
    <w:rsid w:val="007B38FD"/>
    <w:rsid w:val="007B3AD9"/>
    <w:rsid w:val="007C37B0"/>
    <w:rsid w:val="007C7B45"/>
    <w:rsid w:val="007D7036"/>
    <w:rsid w:val="007F2C30"/>
    <w:rsid w:val="007F4CF2"/>
    <w:rsid w:val="00812B63"/>
    <w:rsid w:val="0081676A"/>
    <w:rsid w:val="0082102D"/>
    <w:rsid w:val="00825AFF"/>
    <w:rsid w:val="008416DE"/>
    <w:rsid w:val="008579EC"/>
    <w:rsid w:val="008609EC"/>
    <w:rsid w:val="00861B47"/>
    <w:rsid w:val="00887966"/>
    <w:rsid w:val="008A0F0F"/>
    <w:rsid w:val="008A4524"/>
    <w:rsid w:val="008B0B8D"/>
    <w:rsid w:val="008D350F"/>
    <w:rsid w:val="008E1D58"/>
    <w:rsid w:val="008E63B9"/>
    <w:rsid w:val="008E6681"/>
    <w:rsid w:val="008F2AC6"/>
    <w:rsid w:val="008F2B8F"/>
    <w:rsid w:val="008F3F97"/>
    <w:rsid w:val="008F7D24"/>
    <w:rsid w:val="00912B54"/>
    <w:rsid w:val="00920B2C"/>
    <w:rsid w:val="00927663"/>
    <w:rsid w:val="00927A9A"/>
    <w:rsid w:val="009305AB"/>
    <w:rsid w:val="00935071"/>
    <w:rsid w:val="00936C39"/>
    <w:rsid w:val="009571F9"/>
    <w:rsid w:val="00967318"/>
    <w:rsid w:val="0097088A"/>
    <w:rsid w:val="00970E5A"/>
    <w:rsid w:val="009771A4"/>
    <w:rsid w:val="0098447B"/>
    <w:rsid w:val="0099498E"/>
    <w:rsid w:val="009B28C8"/>
    <w:rsid w:val="009C2B3C"/>
    <w:rsid w:val="009D0016"/>
    <w:rsid w:val="009D1353"/>
    <w:rsid w:val="009D2C21"/>
    <w:rsid w:val="009D51A4"/>
    <w:rsid w:val="009E02F3"/>
    <w:rsid w:val="009E103A"/>
    <w:rsid w:val="009E5316"/>
    <w:rsid w:val="009E59D8"/>
    <w:rsid w:val="009F7F58"/>
    <w:rsid w:val="00A102C1"/>
    <w:rsid w:val="00A2674E"/>
    <w:rsid w:val="00A36E18"/>
    <w:rsid w:val="00A42CF6"/>
    <w:rsid w:val="00A5466D"/>
    <w:rsid w:val="00A62384"/>
    <w:rsid w:val="00A633B5"/>
    <w:rsid w:val="00A72550"/>
    <w:rsid w:val="00A85837"/>
    <w:rsid w:val="00A90896"/>
    <w:rsid w:val="00A90AF7"/>
    <w:rsid w:val="00A943D6"/>
    <w:rsid w:val="00AA1C4C"/>
    <w:rsid w:val="00AA5671"/>
    <w:rsid w:val="00AE6F6C"/>
    <w:rsid w:val="00B11509"/>
    <w:rsid w:val="00B226CE"/>
    <w:rsid w:val="00B37E86"/>
    <w:rsid w:val="00B52CBB"/>
    <w:rsid w:val="00B77C56"/>
    <w:rsid w:val="00B901BA"/>
    <w:rsid w:val="00B90333"/>
    <w:rsid w:val="00B908E6"/>
    <w:rsid w:val="00B939FD"/>
    <w:rsid w:val="00B94BEB"/>
    <w:rsid w:val="00BA3FE0"/>
    <w:rsid w:val="00BB3F04"/>
    <w:rsid w:val="00BB6B60"/>
    <w:rsid w:val="00BC7E15"/>
    <w:rsid w:val="00BD0492"/>
    <w:rsid w:val="00BE16E7"/>
    <w:rsid w:val="00BE3C79"/>
    <w:rsid w:val="00C03CE6"/>
    <w:rsid w:val="00C12B15"/>
    <w:rsid w:val="00C44757"/>
    <w:rsid w:val="00C54FEA"/>
    <w:rsid w:val="00C55CA2"/>
    <w:rsid w:val="00C66302"/>
    <w:rsid w:val="00C805DF"/>
    <w:rsid w:val="00C87169"/>
    <w:rsid w:val="00C87775"/>
    <w:rsid w:val="00CA3262"/>
    <w:rsid w:val="00CA7F56"/>
    <w:rsid w:val="00CD7536"/>
    <w:rsid w:val="00CE7518"/>
    <w:rsid w:val="00D0792A"/>
    <w:rsid w:val="00D1322C"/>
    <w:rsid w:val="00D1348D"/>
    <w:rsid w:val="00D24809"/>
    <w:rsid w:val="00D444B4"/>
    <w:rsid w:val="00D52147"/>
    <w:rsid w:val="00D555F3"/>
    <w:rsid w:val="00D636B3"/>
    <w:rsid w:val="00D72A61"/>
    <w:rsid w:val="00D832FB"/>
    <w:rsid w:val="00D85462"/>
    <w:rsid w:val="00D95419"/>
    <w:rsid w:val="00DA79B2"/>
    <w:rsid w:val="00DB0788"/>
    <w:rsid w:val="00DB07F5"/>
    <w:rsid w:val="00DB2B4E"/>
    <w:rsid w:val="00DC38ED"/>
    <w:rsid w:val="00DF1041"/>
    <w:rsid w:val="00E01195"/>
    <w:rsid w:val="00E05E98"/>
    <w:rsid w:val="00E20BC1"/>
    <w:rsid w:val="00E26059"/>
    <w:rsid w:val="00E475DD"/>
    <w:rsid w:val="00E548F6"/>
    <w:rsid w:val="00E55438"/>
    <w:rsid w:val="00E7784F"/>
    <w:rsid w:val="00E85EE9"/>
    <w:rsid w:val="00E91D0B"/>
    <w:rsid w:val="00E92609"/>
    <w:rsid w:val="00EA7E71"/>
    <w:rsid w:val="00EC0A9F"/>
    <w:rsid w:val="00EC253C"/>
    <w:rsid w:val="00EC387D"/>
    <w:rsid w:val="00EC556F"/>
    <w:rsid w:val="00EE1A93"/>
    <w:rsid w:val="00F13691"/>
    <w:rsid w:val="00F17AE0"/>
    <w:rsid w:val="00F22751"/>
    <w:rsid w:val="00F30ADD"/>
    <w:rsid w:val="00F30C20"/>
    <w:rsid w:val="00F320C0"/>
    <w:rsid w:val="00F33EA1"/>
    <w:rsid w:val="00F535F2"/>
    <w:rsid w:val="00F755C8"/>
    <w:rsid w:val="00F75701"/>
    <w:rsid w:val="00F84AE3"/>
    <w:rsid w:val="00F91D4A"/>
    <w:rsid w:val="00F94D2F"/>
    <w:rsid w:val="00FA14A9"/>
    <w:rsid w:val="00FA3F91"/>
    <w:rsid w:val="00FC6CD4"/>
    <w:rsid w:val="00FD4436"/>
    <w:rsid w:val="00FE483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3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3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7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7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716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58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B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AFF"/>
  </w:style>
  <w:style w:type="paragraph" w:styleId="Piedepgina">
    <w:name w:val="footer"/>
    <w:basedOn w:val="Normal"/>
    <w:link w:val="PiedepginaCar"/>
    <w:uiPriority w:val="99"/>
    <w:unhideWhenUsed/>
    <w:rsid w:val="0082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AFF"/>
  </w:style>
  <w:style w:type="character" w:customStyle="1" w:styleId="PrrafodelistaCar">
    <w:name w:val="Párrafo de lista Car"/>
    <w:link w:val="Prrafodelista"/>
    <w:uiPriority w:val="34"/>
    <w:rsid w:val="00BD0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A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C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A3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7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7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716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ervir.gob.pe/DifusionOfertasExterno/faces/consultas/ofertas_laborales.xhtml" TargetMode="External"/><Relationship Id="rId13" Type="http://schemas.openxmlformats.org/officeDocument/2006/relationships/hyperlink" Target="mailto:recepcionrrhh1@regioncallao.gob.p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gioncallao.gob.pe/adjudicaciones/convocatorias/convocatoriaspara-la-contratacion-administrativa-de-servici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gioncallao.gob.pe/adjudicaciones/convocatorias/convocatorias-para-la-contratacion-administrativa-de-servicio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ioncallao.gob.pe/adjudicaciones/convocatorias/convocatorias-para-la-contratacion-administrativa-de-servici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callao.gob.pe/adjudicaciones/convocatorias/convocatorias-para-la-contratacion-administrativa-de-servicio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2157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GAOH04CD</cp:lastModifiedBy>
  <cp:revision>13</cp:revision>
  <dcterms:created xsi:type="dcterms:W3CDTF">2021-10-11T15:13:00Z</dcterms:created>
  <dcterms:modified xsi:type="dcterms:W3CDTF">2021-10-13T18:26:00Z</dcterms:modified>
</cp:coreProperties>
</file>